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55" w:rsidRPr="005C775A" w:rsidRDefault="00AC6855" w:rsidP="005C775A">
      <w:pPr>
        <w:autoSpaceDE w:val="0"/>
        <w:autoSpaceDN w:val="0"/>
        <w:jc w:val="center"/>
        <w:rPr>
          <w:rFonts w:ascii="標楷體" w:eastAsia="標楷體" w:hAnsi="標楷體" w:cs="DFKaiShu-SB-Estd-BF"/>
          <w:b/>
          <w:kern w:val="0"/>
          <w:sz w:val="36"/>
          <w:szCs w:val="36"/>
        </w:rPr>
      </w:pPr>
      <w:r w:rsidRPr="005C775A">
        <w:rPr>
          <w:rFonts w:ascii="標楷體" w:eastAsia="標楷體" w:hAnsi="標楷體" w:cs="DFKaiShu-SB-Estd-BF" w:hint="eastAsia"/>
          <w:b/>
          <w:kern w:val="0"/>
          <w:sz w:val="36"/>
          <w:szCs w:val="36"/>
        </w:rPr>
        <w:t>康寧學校財團法人康寧大學</w:t>
      </w:r>
    </w:p>
    <w:p w:rsidR="00AC6855" w:rsidRPr="005C775A" w:rsidRDefault="00AC6855" w:rsidP="005C775A">
      <w:pPr>
        <w:autoSpaceDE w:val="0"/>
        <w:autoSpaceDN w:val="0"/>
        <w:jc w:val="center"/>
        <w:rPr>
          <w:rFonts w:ascii="標楷體" w:eastAsia="標楷體" w:hAnsi="標楷體" w:cs="DFKaiShu-SB-Estd-BF"/>
          <w:b/>
          <w:kern w:val="0"/>
          <w:sz w:val="36"/>
          <w:szCs w:val="36"/>
        </w:rPr>
      </w:pPr>
      <w:r w:rsidRPr="005C775A">
        <w:rPr>
          <w:rFonts w:ascii="標楷體" w:eastAsia="標楷體" w:hAnsi="標楷體" w:cs="DFKaiShu-SB-Estd-BF" w:hint="eastAsia"/>
          <w:b/>
          <w:kern w:val="0"/>
          <w:sz w:val="36"/>
          <w:szCs w:val="36"/>
        </w:rPr>
        <w:t>應用外語學系</w:t>
      </w:r>
      <w:r w:rsidRPr="005C775A">
        <w:rPr>
          <w:rFonts w:ascii="標楷體" w:eastAsia="標楷體" w:hAnsi="標楷體" w:cs="DFKaiShu-SB-Estd-BF"/>
          <w:b/>
          <w:kern w:val="0"/>
          <w:sz w:val="36"/>
          <w:szCs w:val="36"/>
        </w:rPr>
        <w:t>(</w:t>
      </w:r>
      <w:r w:rsidRPr="005C775A">
        <w:rPr>
          <w:rFonts w:ascii="標楷體" w:eastAsia="標楷體" w:hAnsi="標楷體" w:cs="DFKaiShu-SB-Estd-BF" w:hint="eastAsia"/>
          <w:b/>
          <w:kern w:val="0"/>
          <w:sz w:val="36"/>
          <w:szCs w:val="36"/>
        </w:rPr>
        <w:t>所</w:t>
      </w:r>
      <w:r w:rsidRPr="005C775A">
        <w:rPr>
          <w:rFonts w:ascii="標楷體" w:eastAsia="標楷體" w:hAnsi="標楷體" w:cs="DFKaiShu-SB-Estd-BF"/>
          <w:b/>
          <w:kern w:val="0"/>
          <w:sz w:val="36"/>
          <w:szCs w:val="36"/>
        </w:rPr>
        <w:t>)</w:t>
      </w:r>
      <w:r w:rsidRPr="005C775A">
        <w:rPr>
          <w:rFonts w:ascii="標楷體" w:eastAsia="標楷體" w:hAnsi="標楷體" w:cs="DFKaiShu-SB-Estd-BF" w:hint="eastAsia"/>
          <w:b/>
          <w:kern w:val="0"/>
          <w:sz w:val="36"/>
          <w:szCs w:val="36"/>
        </w:rPr>
        <w:t>碩士班與碩士在職專班教務規則</w:t>
      </w:r>
      <w:r w:rsidRPr="005C775A">
        <w:rPr>
          <w:rFonts w:ascii="標楷體" w:eastAsia="標楷體" w:hAnsi="標楷體" w:cs="DFKaiShu-SB-Estd-BF"/>
          <w:b/>
          <w:kern w:val="0"/>
          <w:sz w:val="36"/>
          <w:szCs w:val="36"/>
        </w:rPr>
        <w:t xml:space="preserve"> </w:t>
      </w:r>
    </w:p>
    <w:p w:rsidR="00AC6855" w:rsidRDefault="00AC6855" w:rsidP="005C775A">
      <w:pPr>
        <w:autoSpaceDE w:val="0"/>
        <w:autoSpaceDN w:val="0"/>
        <w:ind w:firstLineChars="1450" w:firstLine="2900"/>
        <w:jc w:val="right"/>
        <w:rPr>
          <w:rFonts w:ascii="標楷體" w:eastAsia="標楷體" w:hAnsi="標楷體" w:cs="DFKaiShu-SB-Estd-BF"/>
          <w:kern w:val="0"/>
          <w:sz w:val="20"/>
          <w:szCs w:val="20"/>
        </w:rPr>
      </w:pPr>
      <w:r w:rsidRPr="005C775A">
        <w:rPr>
          <w:rFonts w:ascii="標楷體" w:eastAsia="標楷體" w:hAnsi="標楷體" w:cs="DFKaiShu-SB-Estd-BF"/>
          <w:kern w:val="0"/>
          <w:sz w:val="20"/>
          <w:szCs w:val="20"/>
        </w:rPr>
        <w:t xml:space="preserve"> </w:t>
      </w:r>
    </w:p>
    <w:p w:rsidR="00AC6855" w:rsidRPr="005C775A" w:rsidRDefault="00AC6855" w:rsidP="005C775A">
      <w:pPr>
        <w:autoSpaceDE w:val="0"/>
        <w:autoSpaceDN w:val="0"/>
        <w:ind w:firstLineChars="1450" w:firstLine="2900"/>
        <w:jc w:val="right"/>
        <w:rPr>
          <w:rFonts w:ascii="標楷體" w:eastAsia="標楷體" w:hAnsi="標楷體" w:cs="DFKaiShu-SB-Estd-BF"/>
          <w:kern w:val="0"/>
          <w:sz w:val="20"/>
          <w:szCs w:val="20"/>
        </w:rPr>
      </w:pPr>
      <w:r w:rsidRPr="005C775A">
        <w:rPr>
          <w:rFonts w:ascii="標楷體" w:eastAsia="標楷體" w:hAnsi="標楷體" w:cs="DFKaiShu-SB-Estd-BF"/>
          <w:kern w:val="0"/>
          <w:sz w:val="20"/>
          <w:szCs w:val="20"/>
        </w:rPr>
        <w:t>(102.06.19) 101</w:t>
      </w:r>
      <w:r w:rsidRPr="005C775A">
        <w:rPr>
          <w:rFonts w:ascii="標楷體" w:eastAsia="標楷體" w:hAnsi="標楷體" w:cs="DFKaiShu-SB-Estd-BF" w:hint="eastAsia"/>
          <w:kern w:val="0"/>
          <w:sz w:val="20"/>
          <w:szCs w:val="20"/>
        </w:rPr>
        <w:t>學年度第</w:t>
      </w:r>
      <w:r w:rsidRPr="005C775A">
        <w:rPr>
          <w:rFonts w:ascii="標楷體" w:eastAsia="標楷體" w:hAnsi="標楷體" w:cs="DFKaiShu-SB-Estd-BF"/>
          <w:kern w:val="0"/>
          <w:sz w:val="20"/>
          <w:szCs w:val="20"/>
        </w:rPr>
        <w:t>2</w:t>
      </w:r>
      <w:r w:rsidRPr="005C775A">
        <w:rPr>
          <w:rFonts w:ascii="標楷體" w:eastAsia="標楷體" w:hAnsi="標楷體" w:cs="DFKaiShu-SB-Estd-BF" w:hint="eastAsia"/>
          <w:kern w:val="0"/>
          <w:sz w:val="20"/>
          <w:szCs w:val="20"/>
        </w:rPr>
        <w:t>學期第</w:t>
      </w:r>
      <w:r w:rsidRPr="005C775A">
        <w:rPr>
          <w:rFonts w:ascii="標楷體" w:eastAsia="標楷體" w:hAnsi="標楷體" w:cs="DFKaiShu-SB-Estd-BF"/>
          <w:kern w:val="0"/>
          <w:sz w:val="20"/>
          <w:szCs w:val="20"/>
        </w:rPr>
        <w:t>5</w:t>
      </w:r>
      <w:r w:rsidRPr="005C775A">
        <w:rPr>
          <w:rFonts w:ascii="標楷體" w:eastAsia="標楷體" w:hAnsi="標楷體" w:cs="DFKaiShu-SB-Estd-BF" w:hint="eastAsia"/>
          <w:kern w:val="0"/>
          <w:sz w:val="20"/>
          <w:szCs w:val="20"/>
        </w:rPr>
        <w:t>次系務會議修正通過</w:t>
      </w:r>
    </w:p>
    <w:p w:rsidR="00AC6855" w:rsidRPr="005C775A" w:rsidRDefault="00AC6855" w:rsidP="005C775A">
      <w:pPr>
        <w:autoSpaceDE w:val="0"/>
        <w:autoSpaceDN w:val="0"/>
        <w:ind w:firstLineChars="1450" w:firstLine="2900"/>
        <w:jc w:val="right"/>
        <w:rPr>
          <w:rFonts w:ascii="標楷體" w:eastAsia="標楷體" w:hAnsi="標楷體" w:cs="DFKaiShu-SB-Estd-BF"/>
          <w:kern w:val="0"/>
          <w:sz w:val="20"/>
          <w:szCs w:val="20"/>
        </w:rPr>
      </w:pPr>
      <w:r w:rsidRPr="005C775A">
        <w:rPr>
          <w:rFonts w:ascii="標楷體" w:eastAsia="標楷體" w:hAnsi="標楷體" w:cs="DFKaiShu-SB-Estd-BF"/>
          <w:kern w:val="0"/>
          <w:sz w:val="20"/>
          <w:szCs w:val="20"/>
        </w:rPr>
        <w:t xml:space="preserve"> (101.06.15) 100</w:t>
      </w:r>
      <w:r w:rsidRPr="005C775A">
        <w:rPr>
          <w:rFonts w:ascii="標楷體" w:eastAsia="標楷體" w:hAnsi="標楷體" w:cs="DFKaiShu-SB-Estd-BF" w:hint="eastAsia"/>
          <w:kern w:val="0"/>
          <w:sz w:val="20"/>
          <w:szCs w:val="20"/>
        </w:rPr>
        <w:t>學年度第</w:t>
      </w:r>
      <w:r w:rsidRPr="005C775A">
        <w:rPr>
          <w:rFonts w:ascii="標楷體" w:eastAsia="標楷體" w:hAnsi="標楷體" w:cs="DFKaiShu-SB-Estd-BF"/>
          <w:kern w:val="0"/>
          <w:sz w:val="20"/>
          <w:szCs w:val="20"/>
        </w:rPr>
        <w:t>2</w:t>
      </w:r>
      <w:r w:rsidRPr="005C775A">
        <w:rPr>
          <w:rFonts w:ascii="標楷體" w:eastAsia="標楷體" w:hAnsi="標楷體" w:cs="DFKaiShu-SB-Estd-BF" w:hint="eastAsia"/>
          <w:kern w:val="0"/>
          <w:sz w:val="20"/>
          <w:szCs w:val="20"/>
        </w:rPr>
        <w:t>學期第</w:t>
      </w:r>
      <w:r w:rsidRPr="005C775A">
        <w:rPr>
          <w:rFonts w:ascii="標楷體" w:eastAsia="標楷體" w:hAnsi="標楷體" w:cs="DFKaiShu-SB-Estd-BF"/>
          <w:kern w:val="0"/>
          <w:sz w:val="20"/>
          <w:szCs w:val="20"/>
        </w:rPr>
        <w:t>4</w:t>
      </w:r>
      <w:r w:rsidRPr="005C775A">
        <w:rPr>
          <w:rFonts w:ascii="標楷體" w:eastAsia="標楷體" w:hAnsi="標楷體" w:cs="DFKaiShu-SB-Estd-BF" w:hint="eastAsia"/>
          <w:kern w:val="0"/>
          <w:sz w:val="20"/>
          <w:szCs w:val="20"/>
        </w:rPr>
        <w:t>次系務會議修正通過</w:t>
      </w:r>
    </w:p>
    <w:p w:rsidR="00AC6855" w:rsidRPr="005C775A" w:rsidRDefault="00AC6855" w:rsidP="005C775A">
      <w:pPr>
        <w:autoSpaceDE w:val="0"/>
        <w:autoSpaceDN w:val="0"/>
        <w:ind w:firstLineChars="1450" w:firstLine="2900"/>
        <w:jc w:val="right"/>
        <w:rPr>
          <w:rFonts w:ascii="標楷體" w:eastAsia="標楷體" w:hAnsi="標楷體" w:cs="DFKaiShu-SB-Estd-BF"/>
          <w:kern w:val="0"/>
          <w:sz w:val="20"/>
          <w:szCs w:val="20"/>
        </w:rPr>
      </w:pPr>
      <w:r w:rsidRPr="005C775A">
        <w:rPr>
          <w:rFonts w:ascii="標楷體" w:eastAsia="標楷體" w:hAnsi="標楷體" w:cs="DFKaiShu-SB-Estd-BF"/>
          <w:kern w:val="0"/>
          <w:sz w:val="20"/>
          <w:szCs w:val="20"/>
        </w:rPr>
        <w:t>(100.07.07) 99</w:t>
      </w:r>
      <w:r w:rsidRPr="005C775A">
        <w:rPr>
          <w:rFonts w:ascii="標楷體" w:eastAsia="標楷體" w:hAnsi="標楷體" w:cs="DFKaiShu-SB-Estd-BF" w:hint="eastAsia"/>
          <w:kern w:val="0"/>
          <w:sz w:val="20"/>
          <w:szCs w:val="20"/>
        </w:rPr>
        <w:t>學年度第</w:t>
      </w:r>
      <w:r w:rsidRPr="005C775A">
        <w:rPr>
          <w:rFonts w:ascii="標楷體" w:eastAsia="標楷體" w:hAnsi="標楷體" w:cs="DFKaiShu-SB-Estd-BF"/>
          <w:kern w:val="0"/>
          <w:sz w:val="20"/>
          <w:szCs w:val="20"/>
        </w:rPr>
        <w:t>2</w:t>
      </w:r>
      <w:r w:rsidRPr="005C775A">
        <w:rPr>
          <w:rFonts w:ascii="標楷體" w:eastAsia="標楷體" w:hAnsi="標楷體" w:cs="DFKaiShu-SB-Estd-BF" w:hint="eastAsia"/>
          <w:kern w:val="0"/>
          <w:sz w:val="20"/>
          <w:szCs w:val="20"/>
        </w:rPr>
        <w:t>學期第</w:t>
      </w:r>
      <w:r w:rsidRPr="005C775A">
        <w:rPr>
          <w:rFonts w:ascii="標楷體" w:eastAsia="標楷體" w:hAnsi="標楷體" w:cs="DFKaiShu-SB-Estd-BF"/>
          <w:kern w:val="0"/>
          <w:sz w:val="20"/>
          <w:szCs w:val="20"/>
        </w:rPr>
        <w:t>7</w:t>
      </w:r>
      <w:r w:rsidRPr="005C775A">
        <w:rPr>
          <w:rFonts w:ascii="標楷體" w:eastAsia="標楷體" w:hAnsi="標楷體" w:cs="DFKaiShu-SB-Estd-BF" w:hint="eastAsia"/>
          <w:kern w:val="0"/>
          <w:sz w:val="20"/>
          <w:szCs w:val="20"/>
        </w:rPr>
        <w:t>次系務會議修正通過</w:t>
      </w:r>
    </w:p>
    <w:p w:rsidR="00AC6855" w:rsidRPr="005C775A" w:rsidRDefault="00AC6855" w:rsidP="005C775A">
      <w:pPr>
        <w:autoSpaceDE w:val="0"/>
        <w:autoSpaceDN w:val="0"/>
        <w:ind w:firstLineChars="1450" w:firstLine="2900"/>
        <w:jc w:val="right"/>
        <w:rPr>
          <w:rFonts w:ascii="標楷體" w:eastAsia="標楷體" w:hAnsi="標楷體" w:cs="DFKaiShu-SB-Estd-BF"/>
          <w:kern w:val="0"/>
          <w:sz w:val="20"/>
          <w:szCs w:val="20"/>
        </w:rPr>
      </w:pPr>
      <w:r w:rsidRPr="005C775A">
        <w:rPr>
          <w:rFonts w:ascii="標楷體" w:eastAsia="標楷體" w:hAnsi="標楷體" w:cs="DFKaiShu-SB-Estd-BF"/>
          <w:kern w:val="0"/>
          <w:sz w:val="20"/>
          <w:szCs w:val="20"/>
        </w:rPr>
        <w:t>(99.01.11)</w:t>
      </w:r>
      <w:r w:rsidRPr="005C775A">
        <w:rPr>
          <w:rFonts w:ascii="標楷體" w:eastAsia="標楷體" w:hAnsi="標楷體" w:cs="DFKaiShu-SB-Estd-BF" w:hint="eastAsia"/>
          <w:kern w:val="0"/>
          <w:sz w:val="20"/>
          <w:szCs w:val="20"/>
        </w:rPr>
        <w:t>九十八學年度第一學期第五次系</w:t>
      </w:r>
      <w:r w:rsidRPr="005C775A">
        <w:rPr>
          <w:rFonts w:ascii="標楷體" w:eastAsia="標楷體" w:hAnsi="標楷體" w:cs="DFKaiShu-SB-Estd-BF"/>
          <w:kern w:val="0"/>
          <w:sz w:val="20"/>
          <w:szCs w:val="20"/>
        </w:rPr>
        <w:t>(</w:t>
      </w:r>
      <w:r w:rsidRPr="005C775A">
        <w:rPr>
          <w:rFonts w:ascii="標楷體" w:eastAsia="標楷體" w:hAnsi="標楷體" w:cs="DFKaiShu-SB-Estd-BF" w:hint="eastAsia"/>
          <w:kern w:val="0"/>
          <w:sz w:val="20"/>
          <w:szCs w:val="20"/>
        </w:rPr>
        <w:t>所</w:t>
      </w:r>
      <w:r w:rsidRPr="005C775A">
        <w:rPr>
          <w:rFonts w:ascii="標楷體" w:eastAsia="標楷體" w:hAnsi="標楷體" w:cs="DFKaiShu-SB-Estd-BF"/>
          <w:kern w:val="0"/>
          <w:sz w:val="20"/>
          <w:szCs w:val="20"/>
        </w:rPr>
        <w:t>)</w:t>
      </w:r>
      <w:r w:rsidRPr="005C775A">
        <w:rPr>
          <w:rFonts w:ascii="標楷體" w:eastAsia="標楷體" w:hAnsi="標楷體" w:cs="DFKaiShu-SB-Estd-BF" w:hint="eastAsia"/>
          <w:kern w:val="0"/>
          <w:sz w:val="20"/>
          <w:szCs w:val="20"/>
        </w:rPr>
        <w:t>務會議修正通過</w:t>
      </w:r>
    </w:p>
    <w:p w:rsidR="00AC6855" w:rsidRPr="005C775A" w:rsidRDefault="00AC6855" w:rsidP="005C775A">
      <w:pPr>
        <w:autoSpaceDE w:val="0"/>
        <w:autoSpaceDN w:val="0"/>
        <w:ind w:firstLineChars="1250" w:firstLine="2500"/>
        <w:jc w:val="right"/>
        <w:rPr>
          <w:rFonts w:ascii="標楷體" w:eastAsia="標楷體" w:hAnsi="標楷體" w:cs="DFKaiShu-SB-Estd-BF"/>
          <w:kern w:val="0"/>
          <w:sz w:val="20"/>
          <w:szCs w:val="20"/>
        </w:rPr>
      </w:pPr>
      <w:r w:rsidRPr="005C775A">
        <w:rPr>
          <w:rFonts w:ascii="標楷體" w:eastAsia="標楷體" w:hAnsi="標楷體"/>
          <w:kern w:val="0"/>
          <w:sz w:val="20"/>
          <w:szCs w:val="20"/>
        </w:rPr>
        <w:t xml:space="preserve">     </w:t>
      </w:r>
      <w:r w:rsidRPr="005C775A">
        <w:rPr>
          <w:rFonts w:ascii="標楷體" w:eastAsia="標楷體" w:hAnsi="標楷體" w:cs="DFKaiShu-SB-Estd-BF"/>
          <w:kern w:val="0"/>
          <w:sz w:val="20"/>
          <w:szCs w:val="20"/>
        </w:rPr>
        <w:t>(98.10.19)</w:t>
      </w:r>
      <w:r w:rsidRPr="005C775A">
        <w:rPr>
          <w:rFonts w:ascii="標楷體" w:eastAsia="標楷體" w:hAnsi="標楷體" w:cs="DFKaiShu-SB-Estd-BF" w:hint="eastAsia"/>
          <w:kern w:val="0"/>
          <w:sz w:val="20"/>
          <w:szCs w:val="20"/>
        </w:rPr>
        <w:t>九十八學年度第一學期第三次系</w:t>
      </w:r>
      <w:r w:rsidRPr="005C775A">
        <w:rPr>
          <w:rFonts w:ascii="標楷體" w:eastAsia="標楷體" w:hAnsi="標楷體" w:cs="DFKaiShu-SB-Estd-BF"/>
          <w:kern w:val="0"/>
          <w:sz w:val="20"/>
          <w:szCs w:val="20"/>
        </w:rPr>
        <w:t>(</w:t>
      </w:r>
      <w:r w:rsidRPr="005C775A">
        <w:rPr>
          <w:rFonts w:ascii="標楷體" w:eastAsia="標楷體" w:hAnsi="標楷體" w:cs="DFKaiShu-SB-Estd-BF" w:hint="eastAsia"/>
          <w:kern w:val="0"/>
          <w:sz w:val="20"/>
          <w:szCs w:val="20"/>
        </w:rPr>
        <w:t>所</w:t>
      </w:r>
      <w:r w:rsidRPr="005C775A">
        <w:rPr>
          <w:rFonts w:ascii="標楷體" w:eastAsia="標楷體" w:hAnsi="標楷體" w:cs="DFKaiShu-SB-Estd-BF"/>
          <w:kern w:val="0"/>
          <w:sz w:val="20"/>
          <w:szCs w:val="20"/>
        </w:rPr>
        <w:t>)</w:t>
      </w:r>
      <w:r w:rsidRPr="005C775A">
        <w:rPr>
          <w:rFonts w:ascii="標楷體" w:eastAsia="標楷體" w:hAnsi="標楷體" w:cs="DFKaiShu-SB-Estd-BF" w:hint="eastAsia"/>
          <w:kern w:val="0"/>
          <w:sz w:val="20"/>
          <w:szCs w:val="20"/>
        </w:rPr>
        <w:t>務會議修正通過</w:t>
      </w:r>
    </w:p>
    <w:p w:rsidR="00AC6855" w:rsidRPr="005C775A" w:rsidRDefault="00AC6855" w:rsidP="005C775A">
      <w:pPr>
        <w:autoSpaceDE w:val="0"/>
        <w:autoSpaceDN w:val="0"/>
        <w:ind w:firstLineChars="1500" w:firstLine="3000"/>
        <w:jc w:val="right"/>
        <w:rPr>
          <w:rFonts w:ascii="標楷體" w:eastAsia="標楷體" w:hAnsi="標楷體" w:cs="DFKaiShu-SB-Estd-BF"/>
          <w:kern w:val="0"/>
          <w:sz w:val="20"/>
          <w:szCs w:val="20"/>
        </w:rPr>
      </w:pPr>
      <w:r w:rsidRPr="005C775A">
        <w:rPr>
          <w:rFonts w:ascii="標楷體" w:eastAsia="標楷體" w:hAnsi="標楷體" w:cs="DFKaiShu-SB-Estd-BF"/>
          <w:kern w:val="0"/>
          <w:sz w:val="20"/>
          <w:szCs w:val="20"/>
        </w:rPr>
        <w:t>(98.09.21)</w:t>
      </w:r>
      <w:r w:rsidRPr="005C775A">
        <w:rPr>
          <w:rFonts w:ascii="標楷體" w:eastAsia="標楷體" w:hAnsi="標楷體" w:cs="DFKaiShu-SB-Estd-BF" w:hint="eastAsia"/>
          <w:kern w:val="0"/>
          <w:sz w:val="20"/>
          <w:szCs w:val="20"/>
        </w:rPr>
        <w:t>九十八學年度第一學期第二次系</w:t>
      </w:r>
      <w:r w:rsidRPr="005C775A">
        <w:rPr>
          <w:rFonts w:ascii="標楷體" w:eastAsia="標楷體" w:hAnsi="標楷體" w:cs="DFKaiShu-SB-Estd-BF"/>
          <w:kern w:val="0"/>
          <w:sz w:val="20"/>
          <w:szCs w:val="20"/>
        </w:rPr>
        <w:t>(</w:t>
      </w:r>
      <w:r w:rsidRPr="005C775A">
        <w:rPr>
          <w:rFonts w:ascii="標楷體" w:eastAsia="標楷體" w:hAnsi="標楷體" w:cs="DFKaiShu-SB-Estd-BF" w:hint="eastAsia"/>
          <w:kern w:val="0"/>
          <w:sz w:val="20"/>
          <w:szCs w:val="20"/>
        </w:rPr>
        <w:t>所</w:t>
      </w:r>
      <w:r w:rsidRPr="005C775A">
        <w:rPr>
          <w:rFonts w:ascii="標楷體" w:eastAsia="標楷體" w:hAnsi="標楷體" w:cs="DFKaiShu-SB-Estd-BF"/>
          <w:kern w:val="0"/>
          <w:sz w:val="20"/>
          <w:szCs w:val="20"/>
        </w:rPr>
        <w:t>)</w:t>
      </w:r>
      <w:r w:rsidRPr="005C775A">
        <w:rPr>
          <w:rFonts w:ascii="標楷體" w:eastAsia="標楷體" w:hAnsi="標楷體" w:cs="DFKaiShu-SB-Estd-BF" w:hint="eastAsia"/>
          <w:kern w:val="0"/>
          <w:sz w:val="20"/>
          <w:szCs w:val="20"/>
        </w:rPr>
        <w:t>務會議修正通過</w:t>
      </w:r>
    </w:p>
    <w:p w:rsidR="00AC6855" w:rsidRPr="005C775A" w:rsidRDefault="00AC6855" w:rsidP="005C775A">
      <w:pPr>
        <w:autoSpaceDE w:val="0"/>
        <w:autoSpaceDN w:val="0"/>
        <w:ind w:firstLineChars="1500" w:firstLine="3000"/>
        <w:jc w:val="right"/>
        <w:rPr>
          <w:rFonts w:ascii="標楷體" w:eastAsia="標楷體" w:hAnsi="標楷體" w:cs="DFKaiShu-SB-Estd-BF"/>
          <w:kern w:val="0"/>
          <w:sz w:val="20"/>
          <w:szCs w:val="20"/>
          <w:shd w:val="pct15" w:color="auto" w:fill="FFFFFF"/>
        </w:rPr>
      </w:pPr>
      <w:r w:rsidRPr="005C775A">
        <w:rPr>
          <w:rFonts w:ascii="標楷體" w:eastAsia="標楷體" w:hAnsi="標楷體" w:cs="DFKaiShu-SB-Estd-BF"/>
          <w:kern w:val="0"/>
          <w:sz w:val="20"/>
          <w:szCs w:val="20"/>
        </w:rPr>
        <w:t>(97.06.23)</w:t>
      </w:r>
      <w:r w:rsidRPr="005C775A">
        <w:rPr>
          <w:rFonts w:ascii="標楷體" w:eastAsia="標楷體" w:hAnsi="標楷體" w:cs="DFKaiShu-SB-Estd-BF" w:hint="eastAsia"/>
          <w:kern w:val="0"/>
          <w:sz w:val="20"/>
          <w:szCs w:val="20"/>
        </w:rPr>
        <w:t>九十六學年度第二學期第三次系</w:t>
      </w:r>
      <w:r w:rsidRPr="005C775A">
        <w:rPr>
          <w:rFonts w:ascii="標楷體" w:eastAsia="標楷體" w:hAnsi="標楷體" w:cs="DFKaiShu-SB-Estd-BF"/>
          <w:kern w:val="0"/>
          <w:sz w:val="20"/>
          <w:szCs w:val="20"/>
        </w:rPr>
        <w:t>(</w:t>
      </w:r>
      <w:r w:rsidRPr="005C775A">
        <w:rPr>
          <w:rFonts w:ascii="標楷體" w:eastAsia="標楷體" w:hAnsi="標楷體" w:cs="DFKaiShu-SB-Estd-BF" w:hint="eastAsia"/>
          <w:kern w:val="0"/>
          <w:sz w:val="20"/>
          <w:szCs w:val="20"/>
        </w:rPr>
        <w:t>所</w:t>
      </w:r>
      <w:r w:rsidRPr="005C775A">
        <w:rPr>
          <w:rFonts w:ascii="標楷體" w:eastAsia="標楷體" w:hAnsi="標楷體" w:cs="DFKaiShu-SB-Estd-BF"/>
          <w:kern w:val="0"/>
          <w:sz w:val="20"/>
          <w:szCs w:val="20"/>
        </w:rPr>
        <w:t>)</w:t>
      </w:r>
      <w:r w:rsidRPr="005C775A">
        <w:rPr>
          <w:rFonts w:ascii="標楷體" w:eastAsia="標楷體" w:hAnsi="標楷體" w:cs="DFKaiShu-SB-Estd-BF" w:hint="eastAsia"/>
          <w:kern w:val="0"/>
          <w:sz w:val="20"/>
          <w:szCs w:val="20"/>
        </w:rPr>
        <w:t>務會議修正通過</w:t>
      </w:r>
    </w:p>
    <w:p w:rsidR="00AC6855" w:rsidRPr="005C775A" w:rsidRDefault="00AC6855" w:rsidP="005C775A">
      <w:pPr>
        <w:autoSpaceDE w:val="0"/>
        <w:autoSpaceDN w:val="0"/>
        <w:ind w:firstLineChars="1500" w:firstLine="3000"/>
        <w:jc w:val="right"/>
        <w:rPr>
          <w:rFonts w:ascii="標楷體" w:eastAsia="標楷體" w:hAnsi="標楷體" w:cs="DFKaiShu-SB-Estd-BF"/>
          <w:kern w:val="0"/>
          <w:sz w:val="20"/>
          <w:szCs w:val="20"/>
        </w:rPr>
      </w:pPr>
      <w:r w:rsidRPr="005C775A">
        <w:rPr>
          <w:rFonts w:ascii="標楷體" w:eastAsia="標楷體" w:hAnsi="標楷體" w:cs="DFKaiShu-SB-Estd-BF"/>
          <w:kern w:val="0"/>
          <w:sz w:val="20"/>
          <w:szCs w:val="20"/>
        </w:rPr>
        <w:t>(96.09.14)</w:t>
      </w:r>
      <w:r w:rsidRPr="005C775A">
        <w:rPr>
          <w:rFonts w:ascii="標楷體" w:eastAsia="標楷體" w:hAnsi="標楷體" w:cs="DFKaiShu-SB-Estd-BF" w:hint="eastAsia"/>
          <w:kern w:val="0"/>
          <w:sz w:val="20"/>
          <w:szCs w:val="20"/>
        </w:rPr>
        <w:t>九十六學年度第一學期第二次系</w:t>
      </w:r>
      <w:r w:rsidRPr="005C775A">
        <w:rPr>
          <w:rFonts w:ascii="標楷體" w:eastAsia="標楷體" w:hAnsi="標楷體" w:cs="DFKaiShu-SB-Estd-BF"/>
          <w:kern w:val="0"/>
          <w:sz w:val="20"/>
          <w:szCs w:val="20"/>
        </w:rPr>
        <w:t>(</w:t>
      </w:r>
      <w:r w:rsidRPr="005C775A">
        <w:rPr>
          <w:rFonts w:ascii="標楷體" w:eastAsia="標楷體" w:hAnsi="標楷體" w:cs="DFKaiShu-SB-Estd-BF" w:hint="eastAsia"/>
          <w:kern w:val="0"/>
          <w:sz w:val="20"/>
          <w:szCs w:val="20"/>
        </w:rPr>
        <w:t>所</w:t>
      </w:r>
      <w:r w:rsidRPr="005C775A">
        <w:rPr>
          <w:rFonts w:ascii="標楷體" w:eastAsia="標楷體" w:hAnsi="標楷體" w:cs="DFKaiShu-SB-Estd-BF"/>
          <w:kern w:val="0"/>
          <w:sz w:val="20"/>
          <w:szCs w:val="20"/>
        </w:rPr>
        <w:t>)</w:t>
      </w:r>
      <w:r w:rsidRPr="005C775A">
        <w:rPr>
          <w:rFonts w:ascii="標楷體" w:eastAsia="標楷體" w:hAnsi="標楷體" w:cs="DFKaiShu-SB-Estd-BF" w:hint="eastAsia"/>
          <w:kern w:val="0"/>
          <w:sz w:val="20"/>
          <w:szCs w:val="20"/>
        </w:rPr>
        <w:t>務會議修正通過</w:t>
      </w:r>
    </w:p>
    <w:p w:rsidR="00AC6855" w:rsidRPr="005C775A" w:rsidRDefault="00AC6855" w:rsidP="005C775A">
      <w:pPr>
        <w:autoSpaceDE w:val="0"/>
        <w:autoSpaceDN w:val="0"/>
        <w:ind w:firstLineChars="800" w:firstLine="1600"/>
        <w:jc w:val="right"/>
        <w:rPr>
          <w:rFonts w:ascii="標楷體" w:eastAsia="標楷體" w:hAnsi="標楷體" w:cs="DFKaiShu-SB-Estd-BF"/>
          <w:kern w:val="0"/>
          <w:sz w:val="20"/>
          <w:szCs w:val="20"/>
        </w:rPr>
      </w:pPr>
      <w:r w:rsidRPr="005C775A">
        <w:rPr>
          <w:rFonts w:ascii="標楷體" w:eastAsia="標楷體" w:hAnsi="標楷體" w:cs="DFKaiShu-SB-Estd-BF"/>
          <w:kern w:val="0"/>
          <w:sz w:val="20"/>
          <w:szCs w:val="20"/>
        </w:rPr>
        <w:t xml:space="preserve">              (95.09.08)</w:t>
      </w:r>
      <w:r w:rsidRPr="005C775A">
        <w:rPr>
          <w:rFonts w:ascii="標楷體" w:eastAsia="標楷體" w:hAnsi="標楷體" w:cs="DFKaiShu-SB-Estd-BF" w:hint="eastAsia"/>
          <w:kern w:val="0"/>
          <w:sz w:val="20"/>
          <w:szCs w:val="20"/>
        </w:rPr>
        <w:t>九十五學年度第一學期第二次系</w:t>
      </w:r>
      <w:r w:rsidRPr="005C775A">
        <w:rPr>
          <w:rFonts w:ascii="標楷體" w:eastAsia="標楷體" w:hAnsi="標楷體" w:cs="DFKaiShu-SB-Estd-BF"/>
          <w:kern w:val="0"/>
          <w:sz w:val="20"/>
          <w:szCs w:val="20"/>
        </w:rPr>
        <w:t>(</w:t>
      </w:r>
      <w:r w:rsidRPr="005C775A">
        <w:rPr>
          <w:rFonts w:ascii="標楷體" w:eastAsia="標楷體" w:hAnsi="標楷體" w:cs="DFKaiShu-SB-Estd-BF" w:hint="eastAsia"/>
          <w:kern w:val="0"/>
          <w:sz w:val="20"/>
          <w:szCs w:val="20"/>
        </w:rPr>
        <w:t>所</w:t>
      </w:r>
      <w:r w:rsidRPr="005C775A">
        <w:rPr>
          <w:rFonts w:ascii="標楷體" w:eastAsia="標楷體" w:hAnsi="標楷體" w:cs="DFKaiShu-SB-Estd-BF"/>
          <w:kern w:val="0"/>
          <w:sz w:val="20"/>
          <w:szCs w:val="20"/>
        </w:rPr>
        <w:t>)</w:t>
      </w:r>
      <w:r w:rsidRPr="005C775A">
        <w:rPr>
          <w:rFonts w:ascii="標楷體" w:eastAsia="標楷體" w:hAnsi="標楷體" w:cs="DFKaiShu-SB-Estd-BF" w:hint="eastAsia"/>
          <w:kern w:val="0"/>
          <w:sz w:val="20"/>
          <w:szCs w:val="20"/>
        </w:rPr>
        <w:t>務會議修正通過</w:t>
      </w:r>
    </w:p>
    <w:p w:rsidR="00AC6855" w:rsidRPr="005C775A" w:rsidRDefault="00AC6855" w:rsidP="005C775A">
      <w:pPr>
        <w:autoSpaceDE w:val="0"/>
        <w:autoSpaceDN w:val="0"/>
        <w:ind w:firstLineChars="1700" w:firstLine="3400"/>
        <w:jc w:val="right"/>
        <w:rPr>
          <w:rFonts w:ascii="標楷體" w:eastAsia="標楷體" w:hAnsi="標楷體" w:cs="DFKaiShu-SB-Estd-BF"/>
          <w:kern w:val="0"/>
          <w:sz w:val="20"/>
          <w:szCs w:val="20"/>
        </w:rPr>
      </w:pPr>
      <w:r w:rsidRPr="005C775A">
        <w:rPr>
          <w:rFonts w:ascii="標楷體" w:eastAsia="標楷體" w:hAnsi="標楷體"/>
          <w:kern w:val="0"/>
          <w:sz w:val="20"/>
          <w:szCs w:val="20"/>
        </w:rPr>
        <w:t>(94.11.15)</w:t>
      </w:r>
      <w:r w:rsidRPr="005C775A">
        <w:rPr>
          <w:rFonts w:ascii="標楷體" w:eastAsia="標楷體" w:hAnsi="標楷體" w:hint="eastAsia"/>
          <w:kern w:val="0"/>
          <w:sz w:val="20"/>
          <w:szCs w:val="20"/>
        </w:rPr>
        <w:t>九十四學年度第一學期第二次系</w:t>
      </w:r>
      <w:r w:rsidRPr="005C775A">
        <w:rPr>
          <w:rFonts w:ascii="標楷體" w:eastAsia="標楷體" w:hAnsi="標楷體"/>
          <w:kern w:val="0"/>
          <w:sz w:val="20"/>
          <w:szCs w:val="20"/>
        </w:rPr>
        <w:t>(</w:t>
      </w:r>
      <w:r w:rsidRPr="005C775A">
        <w:rPr>
          <w:rFonts w:ascii="標楷體" w:eastAsia="標楷體" w:hAnsi="標楷體" w:hint="eastAsia"/>
          <w:kern w:val="0"/>
          <w:sz w:val="20"/>
          <w:szCs w:val="20"/>
        </w:rPr>
        <w:t>所</w:t>
      </w:r>
      <w:r w:rsidRPr="005C775A">
        <w:rPr>
          <w:rFonts w:ascii="標楷體" w:eastAsia="標楷體" w:hAnsi="標楷體"/>
          <w:kern w:val="0"/>
          <w:sz w:val="20"/>
          <w:szCs w:val="20"/>
        </w:rPr>
        <w:t>)</w:t>
      </w:r>
      <w:r w:rsidRPr="005C775A">
        <w:rPr>
          <w:rFonts w:ascii="標楷體" w:eastAsia="標楷體" w:hAnsi="標楷體" w:cs="DFKaiShu-SB-Estd-BF" w:hint="eastAsia"/>
          <w:kern w:val="0"/>
          <w:sz w:val="20"/>
          <w:szCs w:val="20"/>
        </w:rPr>
        <w:t>務會議通過</w:t>
      </w:r>
    </w:p>
    <w:p w:rsidR="00AC6855" w:rsidRPr="005C775A" w:rsidRDefault="00AC6855" w:rsidP="005C775A">
      <w:pPr>
        <w:autoSpaceDE w:val="0"/>
        <w:autoSpaceDN w:val="0"/>
        <w:rPr>
          <w:rFonts w:ascii="標楷體" w:eastAsia="標楷體" w:hAnsi="標楷體" w:cs="DFKaiShu-SB-Estd-BF"/>
          <w:kern w:val="0"/>
        </w:rPr>
      </w:pPr>
      <w:r>
        <w:rPr>
          <w:rFonts w:ascii="標楷體" w:eastAsia="標楷體" w:hAnsi="標楷體" w:cs="DFKaiShu-SB-Estd-BF" w:hint="eastAsia"/>
          <w:kern w:val="0"/>
        </w:rPr>
        <w:t>一</w:t>
      </w:r>
      <w:r w:rsidRPr="005C775A">
        <w:rPr>
          <w:rFonts w:ascii="標楷體" w:eastAsia="標楷體" w:hAnsi="標楷體" w:cs="DFKaiShu-SB-Estd-BF" w:hint="eastAsia"/>
          <w:kern w:val="0"/>
        </w:rPr>
        <w:t>、</w:t>
      </w:r>
      <w:r w:rsidRPr="005C775A">
        <w:rPr>
          <w:rFonts w:ascii="標楷體" w:eastAsia="標楷體" w:hAnsi="標楷體" w:cs="DFKaiShu-SB-Estd-BF"/>
          <w:kern w:val="0"/>
        </w:rPr>
        <w:t xml:space="preserve"> </w:t>
      </w:r>
      <w:r w:rsidRPr="005C775A">
        <w:rPr>
          <w:rFonts w:ascii="標楷體" w:eastAsia="標楷體" w:hAnsi="標楷體" w:cs="DFKaiShu-SB-Estd-BF" w:hint="eastAsia"/>
          <w:kern w:val="0"/>
        </w:rPr>
        <w:t>修課與學分</w:t>
      </w:r>
    </w:p>
    <w:p w:rsidR="00AC6855" w:rsidRPr="005C775A" w:rsidRDefault="00AC6855" w:rsidP="005C775A">
      <w:pPr>
        <w:autoSpaceDE w:val="0"/>
        <w:autoSpaceDN w:val="0"/>
        <w:ind w:left="480"/>
        <w:rPr>
          <w:rFonts w:ascii="標楷體" w:eastAsia="標楷體" w:hAnsi="標楷體" w:cs="DFKaiShu-SB-Estd-BF"/>
          <w:kern w:val="0"/>
        </w:rPr>
      </w:pPr>
      <w:r>
        <w:rPr>
          <w:rFonts w:ascii="標楷體" w:eastAsia="標楷體" w:hAnsi="標楷體" w:cs="DFKaiShu-SB-Estd-BF"/>
          <w:kern w:val="0"/>
        </w:rPr>
        <w:t>(</w:t>
      </w:r>
      <w:r>
        <w:rPr>
          <w:rFonts w:ascii="標楷體" w:eastAsia="標楷體" w:hAnsi="標楷體" w:cs="DFKaiShu-SB-Estd-BF" w:hint="eastAsia"/>
          <w:kern w:val="0"/>
        </w:rPr>
        <w:t>一</w:t>
      </w:r>
      <w:r>
        <w:rPr>
          <w:rFonts w:ascii="標楷體" w:eastAsia="標楷體" w:hAnsi="標楷體" w:cs="DFKaiShu-SB-Estd-BF"/>
          <w:kern w:val="0"/>
        </w:rPr>
        <w:t>)</w:t>
      </w:r>
      <w:r w:rsidRPr="005C775A">
        <w:rPr>
          <w:rFonts w:ascii="標楷體" w:eastAsia="標楷體" w:hAnsi="標楷體" w:cs="DFKaiShu-SB-Estd-BF" w:hint="eastAsia"/>
          <w:kern w:val="0"/>
        </w:rPr>
        <w:t>本系碩士班與碩士在職專班研究生申請論文口試前須達到以下事項</w:t>
      </w:r>
      <w:r w:rsidRPr="005C775A">
        <w:rPr>
          <w:rFonts w:ascii="標楷體" w:eastAsia="標楷體" w:hAnsi="標楷體" w:cs="DFKaiShu-SB-Estd-BF"/>
          <w:kern w:val="0"/>
        </w:rPr>
        <w:t>:</w:t>
      </w:r>
    </w:p>
    <w:p w:rsidR="00AC6855" w:rsidRPr="005C775A" w:rsidRDefault="00AC6855" w:rsidP="005C775A">
      <w:pPr>
        <w:autoSpaceDE w:val="0"/>
        <w:autoSpaceDN w:val="0"/>
        <w:ind w:left="480"/>
        <w:rPr>
          <w:rFonts w:ascii="標楷體" w:eastAsia="標楷體" w:hAnsi="標楷體" w:cs="DFKaiShu-SB-Estd-BF"/>
          <w:kern w:val="0"/>
        </w:rPr>
      </w:pPr>
      <w:r w:rsidRPr="005C775A">
        <w:rPr>
          <w:rFonts w:ascii="標楷體" w:eastAsia="標楷體" w:hAnsi="標楷體" w:cs="DFKaiShu-SB-Estd-BF"/>
          <w:kern w:val="0"/>
        </w:rPr>
        <w:t xml:space="preserve">     </w:t>
      </w:r>
      <w:r>
        <w:rPr>
          <w:rFonts w:ascii="標楷體" w:eastAsia="標楷體" w:hAnsi="標楷體" w:cs="DFKaiShu-SB-Estd-BF"/>
          <w:kern w:val="0"/>
        </w:rPr>
        <w:t>1.</w:t>
      </w:r>
      <w:r w:rsidRPr="005C775A">
        <w:rPr>
          <w:rFonts w:ascii="標楷體" w:eastAsia="標楷體" w:hAnsi="標楷體" w:cs="DFKaiShu-SB-Estd-BF" w:hint="eastAsia"/>
          <w:kern w:val="0"/>
        </w:rPr>
        <w:t>修業逾一學期。</w:t>
      </w:r>
    </w:p>
    <w:p w:rsidR="00AC6855" w:rsidRPr="005C775A" w:rsidRDefault="00AC6855" w:rsidP="005C775A">
      <w:pPr>
        <w:autoSpaceDE w:val="0"/>
        <w:autoSpaceDN w:val="0"/>
        <w:ind w:leftChars="450" w:left="1680" w:hangingChars="250" w:hanging="600"/>
        <w:rPr>
          <w:rFonts w:ascii="標楷體" w:eastAsia="標楷體" w:hAnsi="標楷體" w:cs="DFKaiShu-SB-Estd-BF"/>
          <w:kern w:val="0"/>
        </w:rPr>
      </w:pPr>
      <w:r>
        <w:rPr>
          <w:rFonts w:ascii="標楷體" w:eastAsia="標楷體" w:hAnsi="標楷體" w:cs="DFKaiShu-SB-Estd-BF"/>
          <w:kern w:val="0"/>
        </w:rPr>
        <w:t>2.</w:t>
      </w:r>
      <w:r w:rsidRPr="005C775A">
        <w:rPr>
          <w:rFonts w:ascii="標楷體" w:eastAsia="標楷體" w:hAnsi="標楷體" w:cs="DFKaiShu-SB-Estd-BF" w:hint="eastAsia"/>
          <w:kern w:val="0"/>
        </w:rPr>
        <w:t>已通過論文計劃書審查。</w:t>
      </w:r>
    </w:p>
    <w:p w:rsidR="00AC6855" w:rsidRPr="005C775A" w:rsidRDefault="00AC6855" w:rsidP="005C775A">
      <w:pPr>
        <w:rPr>
          <w:rFonts w:ascii="標楷體" w:eastAsia="標楷體" w:hAnsi="標楷體"/>
        </w:rPr>
      </w:pPr>
      <w:r w:rsidRPr="005C775A">
        <w:rPr>
          <w:rFonts w:ascii="標楷體" w:eastAsia="標楷體" w:hAnsi="標楷體"/>
        </w:rPr>
        <w:t xml:space="preserve">         </w:t>
      </w:r>
      <w:r>
        <w:rPr>
          <w:rFonts w:ascii="標楷體" w:eastAsia="標楷體" w:hAnsi="標楷體"/>
        </w:rPr>
        <w:t>3.</w:t>
      </w:r>
      <w:r w:rsidRPr="005C775A">
        <w:rPr>
          <w:rFonts w:ascii="標楷體" w:eastAsia="標楷體" w:hAnsi="標楷體" w:hint="eastAsia"/>
        </w:rPr>
        <w:t>參加國內外研討會至少兩次並取得參加證明。</w:t>
      </w:r>
    </w:p>
    <w:p w:rsidR="00AC6855" w:rsidRPr="005C775A" w:rsidRDefault="00AC6855" w:rsidP="005C775A">
      <w:pPr>
        <w:jc w:val="both"/>
        <w:rPr>
          <w:rFonts w:ascii="標楷體" w:eastAsia="標楷體" w:hAnsi="標楷體"/>
        </w:rPr>
      </w:pPr>
      <w:r>
        <w:rPr>
          <w:rFonts w:ascii="標楷體" w:eastAsia="標楷體" w:hAnsi="標楷體" w:hint="eastAsia"/>
        </w:rPr>
        <w:t>二</w:t>
      </w:r>
      <w:r w:rsidRPr="005C775A">
        <w:rPr>
          <w:rFonts w:ascii="標楷體" w:eastAsia="標楷體" w:hAnsi="標楷體" w:hint="eastAsia"/>
        </w:rPr>
        <w:t>、學分抵免</w:t>
      </w:r>
    </w:p>
    <w:p w:rsidR="00AC6855" w:rsidRPr="005C775A" w:rsidRDefault="00AC6855" w:rsidP="005C775A">
      <w:pPr>
        <w:autoSpaceDE w:val="0"/>
        <w:autoSpaceDN w:val="0"/>
        <w:ind w:leftChars="225" w:left="1080" w:hangingChars="225" w:hanging="540"/>
        <w:rPr>
          <w:rFonts w:ascii="標楷體" w:eastAsia="標楷體" w:hAnsi="標楷體" w:cs="DFKaiShu-SB-Estd-BF"/>
          <w:kern w:val="0"/>
        </w:rPr>
      </w:pPr>
      <w:r>
        <w:rPr>
          <w:rFonts w:ascii="標楷體" w:eastAsia="標楷體" w:hAnsi="標楷體" w:cs="DFKaiShu-SB-Estd-BF"/>
          <w:kern w:val="0"/>
        </w:rPr>
        <w:t>(</w:t>
      </w:r>
      <w:r>
        <w:rPr>
          <w:rFonts w:ascii="標楷體" w:eastAsia="標楷體" w:hAnsi="標楷體" w:cs="DFKaiShu-SB-Estd-BF" w:hint="eastAsia"/>
          <w:kern w:val="0"/>
        </w:rPr>
        <w:t>一</w:t>
      </w:r>
      <w:r>
        <w:rPr>
          <w:rFonts w:ascii="標楷體" w:eastAsia="標楷體" w:hAnsi="標楷體" w:cs="DFKaiShu-SB-Estd-BF"/>
          <w:kern w:val="0"/>
        </w:rPr>
        <w:t>)</w:t>
      </w:r>
      <w:r w:rsidRPr="005C775A">
        <w:rPr>
          <w:rFonts w:ascii="標楷體" w:eastAsia="標楷體" w:hAnsi="標楷體" w:cs="DFKaiShu-SB-Estd-BF" w:hint="eastAsia"/>
          <w:kern w:val="0"/>
        </w:rPr>
        <w:t>本系之碩士研究生，必須依「康寧學校財團法人康寧大學辦理學生抵免學分辦法」依照程序完成學分抵免申請。任何學科抵免，學生必須於指定期限內提交下列證明文件：</w:t>
      </w:r>
    </w:p>
    <w:p w:rsidR="00AC6855" w:rsidRPr="005C775A" w:rsidRDefault="00AC6855" w:rsidP="005C775A">
      <w:pPr>
        <w:ind w:leftChars="414" w:left="1440" w:hangingChars="186" w:hanging="446"/>
        <w:rPr>
          <w:rFonts w:ascii="標楷體" w:eastAsia="標楷體" w:hAnsi="標楷體" w:cs="DFKaiShu-SB-Estd-BF"/>
          <w:kern w:val="0"/>
        </w:rPr>
      </w:pPr>
      <w:r>
        <w:rPr>
          <w:rFonts w:ascii="標楷體" w:eastAsia="標楷體" w:hAnsi="標楷體" w:cs="DFKaiShu-SB-Estd-BF"/>
          <w:kern w:val="0"/>
        </w:rPr>
        <w:t>1.</w:t>
      </w:r>
      <w:r w:rsidRPr="005C775A">
        <w:rPr>
          <w:rFonts w:ascii="標楷體" w:eastAsia="標楷體" w:hAnsi="標楷體" w:cs="DFKaiShu-SB-Estd-BF" w:hint="eastAsia"/>
          <w:kern w:val="0"/>
        </w:rPr>
        <w:t>學分抵免申請表；與</w:t>
      </w:r>
    </w:p>
    <w:p w:rsidR="00AC6855" w:rsidRPr="005C775A" w:rsidRDefault="00AC6855" w:rsidP="005C775A">
      <w:pPr>
        <w:ind w:leftChars="413" w:left="991"/>
        <w:rPr>
          <w:rFonts w:ascii="標楷體" w:eastAsia="標楷體" w:hAnsi="標楷體" w:cs="DFKaiShu-SB-Estd-BF"/>
          <w:kern w:val="0"/>
        </w:rPr>
      </w:pPr>
      <w:r>
        <w:rPr>
          <w:rFonts w:ascii="標楷體" w:eastAsia="標楷體" w:hAnsi="標楷體" w:cs="DFKaiShu-SB-Estd-BF"/>
          <w:kern w:val="0"/>
        </w:rPr>
        <w:t>2.</w:t>
      </w:r>
      <w:r w:rsidRPr="005C775A">
        <w:rPr>
          <w:rFonts w:ascii="標楷體" w:eastAsia="標楷體" w:hAnsi="標楷體" w:cs="DFKaiShu-SB-Estd-BF" w:hint="eastAsia"/>
          <w:kern w:val="0"/>
        </w:rPr>
        <w:t>欲抵免學分之學科之成績證明與教授授課大綱。</w:t>
      </w:r>
    </w:p>
    <w:p w:rsidR="00AC6855" w:rsidRPr="005C775A" w:rsidRDefault="00AC6855" w:rsidP="005C775A">
      <w:pPr>
        <w:rPr>
          <w:rFonts w:ascii="標楷體" w:eastAsia="標楷體" w:hAnsi="標楷體" w:cs="DFKaiShu-SB-Estd-BF"/>
          <w:kern w:val="0"/>
        </w:rPr>
      </w:pPr>
      <w:r w:rsidRPr="005C775A">
        <w:rPr>
          <w:rFonts w:ascii="標楷體" w:eastAsia="標楷體" w:hAnsi="標楷體" w:cs="DFKaiShu-SB-Estd-BF"/>
          <w:kern w:val="0"/>
        </w:rPr>
        <w:t xml:space="preserve">     </w:t>
      </w:r>
      <w:r>
        <w:rPr>
          <w:rFonts w:ascii="標楷體" w:eastAsia="標楷體" w:hAnsi="標楷體" w:cs="DFKaiShu-SB-Estd-BF"/>
          <w:kern w:val="0"/>
        </w:rPr>
        <w:t>(</w:t>
      </w:r>
      <w:r w:rsidRPr="005C775A">
        <w:rPr>
          <w:rFonts w:ascii="標楷體" w:eastAsia="標楷體" w:hAnsi="標楷體" w:cs="DFKaiShu-SB-Estd-BF" w:hint="eastAsia"/>
          <w:kern w:val="0"/>
        </w:rPr>
        <w:t>二</w:t>
      </w:r>
      <w:r>
        <w:rPr>
          <w:rFonts w:ascii="標楷體" w:eastAsia="標楷體" w:hAnsi="標楷體" w:cs="DFKaiShu-SB-Estd-BF"/>
          <w:kern w:val="0"/>
        </w:rPr>
        <w:t>)</w:t>
      </w:r>
      <w:r w:rsidRPr="005C775A">
        <w:rPr>
          <w:rFonts w:ascii="標楷體" w:eastAsia="標楷體" w:hAnsi="標楷體" w:cs="DFKaiShu-SB-Estd-BF" w:hint="eastAsia"/>
          <w:kern w:val="0"/>
        </w:rPr>
        <w:t>遇特殊狀況，則由本系之相關委員會議決議處理。</w:t>
      </w:r>
    </w:p>
    <w:p w:rsidR="00AC6855" w:rsidRPr="005C775A" w:rsidRDefault="00AC6855" w:rsidP="005C775A">
      <w:pPr>
        <w:autoSpaceDE w:val="0"/>
        <w:autoSpaceDN w:val="0"/>
        <w:rPr>
          <w:rFonts w:ascii="標楷體" w:eastAsia="標楷體" w:hAnsi="標楷體"/>
        </w:rPr>
      </w:pPr>
      <w:r>
        <w:rPr>
          <w:rFonts w:ascii="標楷體" w:eastAsia="標楷體" w:hAnsi="標楷體" w:cs="DFKaiShu-SB-Estd-BF" w:hint="eastAsia"/>
          <w:kern w:val="0"/>
        </w:rPr>
        <w:t>三</w:t>
      </w:r>
      <w:r w:rsidRPr="005C775A">
        <w:rPr>
          <w:rFonts w:ascii="標楷體" w:eastAsia="標楷體" w:hAnsi="標楷體" w:cs="DFKaiShu-SB-Estd-BF" w:hint="eastAsia"/>
          <w:kern w:val="0"/>
        </w:rPr>
        <w:t>、</w:t>
      </w:r>
      <w:r w:rsidRPr="005C775A">
        <w:rPr>
          <w:rFonts w:ascii="標楷體" w:eastAsia="標楷體" w:hAnsi="標楷體" w:cs="DFKaiShu-SB-Estd-BF"/>
          <w:kern w:val="0"/>
        </w:rPr>
        <w:t xml:space="preserve"> </w:t>
      </w:r>
      <w:r w:rsidRPr="005C775A">
        <w:rPr>
          <w:rFonts w:ascii="標楷體" w:eastAsia="標楷體" w:hAnsi="標楷體" w:cs="DFKaiShu-SB-Estd-BF" w:hint="eastAsia"/>
          <w:kern w:val="0"/>
        </w:rPr>
        <w:t>研究生選定指導教授</w:t>
      </w:r>
    </w:p>
    <w:p w:rsidR="00AC6855" w:rsidRPr="005C775A" w:rsidRDefault="00AC6855" w:rsidP="00AD1424">
      <w:pPr>
        <w:widowControl/>
        <w:spacing w:before="100" w:beforeAutospacing="1" w:afterLines="100"/>
        <w:ind w:leftChars="200" w:left="1080" w:hangingChars="250" w:hanging="600"/>
        <w:jc w:val="both"/>
        <w:rPr>
          <w:rFonts w:ascii="標楷體" w:eastAsia="標楷體" w:hAnsi="標楷體" w:cs="新細明體"/>
          <w:kern w:val="0"/>
        </w:rPr>
      </w:pPr>
      <w:r>
        <w:rPr>
          <w:rFonts w:ascii="標楷體" w:eastAsia="標楷體" w:hAnsi="標楷體"/>
        </w:rPr>
        <w:t>(</w:t>
      </w:r>
      <w:r w:rsidRPr="005C775A">
        <w:rPr>
          <w:rFonts w:ascii="標楷體" w:eastAsia="標楷體" w:hAnsi="標楷體" w:hint="eastAsia"/>
        </w:rPr>
        <w:t>一</w:t>
      </w:r>
      <w:r>
        <w:rPr>
          <w:rFonts w:ascii="標楷體" w:eastAsia="標楷體" w:hAnsi="標楷體"/>
        </w:rPr>
        <w:t>)</w:t>
      </w:r>
      <w:r w:rsidRPr="005C775A">
        <w:rPr>
          <w:rFonts w:ascii="標楷體" w:eastAsia="標楷體" w:hAnsi="標楷體" w:hint="eastAsia"/>
        </w:rPr>
        <w:t>研究生選定之指導教授以助理教授（含）以上之專任教師為原則，如研究題目需要，亦可選定本校他系或外校該研究領域專長之助理教授以上專任教師。惟選定他校教師為指導教授者，須與本學系專任教師共同指導，且須經本系系務會議通過，</w:t>
      </w:r>
      <w:r w:rsidRPr="005C775A">
        <w:rPr>
          <w:rFonts w:ascii="標楷體" w:eastAsia="標楷體" w:hAnsi="標楷體" w:cs="新細明體" w:hint="eastAsia"/>
          <w:kern w:val="0"/>
        </w:rPr>
        <w:t>每屆各班以五名研究生為限。</w:t>
      </w:r>
    </w:p>
    <w:p w:rsidR="00AC6855" w:rsidRPr="005C775A" w:rsidRDefault="00AC6855" w:rsidP="005C775A">
      <w:pPr>
        <w:autoSpaceDE w:val="0"/>
        <w:autoSpaceDN w:val="0"/>
        <w:ind w:leftChars="200" w:left="1080" w:hangingChars="250" w:hanging="600"/>
        <w:rPr>
          <w:rFonts w:ascii="標楷體" w:eastAsia="標楷體" w:hAnsi="標楷體" w:cs="DFKaiShu-SB-Estd-BF"/>
          <w:kern w:val="0"/>
        </w:rPr>
      </w:pPr>
      <w:r>
        <w:rPr>
          <w:rFonts w:ascii="標楷體" w:eastAsia="標楷體" w:hAnsi="標楷體" w:cs="新細明體"/>
          <w:kern w:val="0"/>
        </w:rPr>
        <w:t>(</w:t>
      </w:r>
      <w:r w:rsidRPr="005C775A">
        <w:rPr>
          <w:rFonts w:ascii="標楷體" w:eastAsia="標楷體" w:hAnsi="標楷體" w:cs="新細明體" w:hint="eastAsia"/>
          <w:kern w:val="0"/>
        </w:rPr>
        <w:t>二</w:t>
      </w:r>
      <w:r>
        <w:rPr>
          <w:rFonts w:ascii="標楷體" w:eastAsia="標楷體" w:hAnsi="標楷體" w:cs="新細明體"/>
          <w:kern w:val="0"/>
        </w:rPr>
        <w:t>)</w:t>
      </w:r>
      <w:r w:rsidRPr="005C775A">
        <w:rPr>
          <w:rFonts w:ascii="標楷體" w:eastAsia="標楷體" w:hAnsi="標楷體" w:cs="DFKaiShu-SB-Estd-BF" w:hint="eastAsia"/>
          <w:kern w:val="0"/>
        </w:rPr>
        <w:t>碩士班與碩士在職專班學生之指導教授由指導教授簽署「指導學位論文同意書」以完成相關確認程序。</w:t>
      </w:r>
    </w:p>
    <w:p w:rsidR="00AC6855" w:rsidRPr="005C775A" w:rsidRDefault="00AC6855" w:rsidP="00AD1424">
      <w:pPr>
        <w:widowControl/>
        <w:spacing w:before="100" w:beforeAutospacing="1" w:afterLines="100"/>
        <w:ind w:leftChars="200" w:left="1080" w:hangingChars="250" w:hanging="600"/>
        <w:jc w:val="both"/>
        <w:rPr>
          <w:rFonts w:ascii="標楷體" w:eastAsia="標楷體" w:hAnsi="標楷體" w:cs="新細明體"/>
          <w:kern w:val="0"/>
        </w:rPr>
      </w:pPr>
      <w:r>
        <w:rPr>
          <w:rFonts w:ascii="標楷體" w:eastAsia="標楷體" w:hAnsi="標楷體" w:cs="新細明體"/>
          <w:kern w:val="0"/>
        </w:rPr>
        <w:t>(</w:t>
      </w:r>
      <w:r w:rsidRPr="005C775A">
        <w:rPr>
          <w:rFonts w:ascii="標楷體" w:eastAsia="標楷體" w:hAnsi="標楷體" w:cs="新細明體" w:hint="eastAsia"/>
          <w:kern w:val="0"/>
        </w:rPr>
        <w:t>三</w:t>
      </w:r>
      <w:r>
        <w:rPr>
          <w:rFonts w:ascii="標楷體" w:eastAsia="標楷體" w:hAnsi="標楷體" w:cs="新細明體"/>
          <w:kern w:val="0"/>
        </w:rPr>
        <w:t>)</w:t>
      </w:r>
      <w:r w:rsidRPr="005C775A">
        <w:rPr>
          <w:rFonts w:ascii="標楷體" w:eastAsia="標楷體" w:hAnsi="標楷體" w:cs="新細明體" w:hint="eastAsia"/>
          <w:kern w:val="0"/>
        </w:rPr>
        <w:t>本系研究生選定指導教授後，需經指導教授簽具同意書；如有特別原因，需更換指導教授時，應於畢業六個月以前重新提出申請，並經原任及新任兩位指導教授同意後調換之。</w:t>
      </w:r>
    </w:p>
    <w:p w:rsidR="00AC6855" w:rsidRPr="005C775A" w:rsidRDefault="00AC6855" w:rsidP="00AD1424">
      <w:pPr>
        <w:widowControl/>
        <w:spacing w:before="100" w:beforeAutospacing="1" w:afterLines="100"/>
        <w:ind w:leftChars="200" w:left="1080" w:hangingChars="250" w:hanging="600"/>
        <w:jc w:val="both"/>
        <w:rPr>
          <w:rFonts w:ascii="標楷體" w:eastAsia="標楷體" w:hAnsi="標楷體" w:cs="新細明體"/>
          <w:kern w:val="0"/>
        </w:rPr>
      </w:pPr>
      <w:r>
        <w:rPr>
          <w:rFonts w:ascii="標楷體" w:eastAsia="標楷體" w:hAnsi="標楷體" w:cs="新細明體"/>
          <w:kern w:val="0"/>
        </w:rPr>
        <w:t>(</w:t>
      </w:r>
      <w:r w:rsidRPr="005C775A">
        <w:rPr>
          <w:rFonts w:ascii="標楷體" w:eastAsia="標楷體" w:hAnsi="標楷體" w:cs="新細明體" w:hint="eastAsia"/>
          <w:kern w:val="0"/>
        </w:rPr>
        <w:t>四</w:t>
      </w:r>
      <w:r>
        <w:rPr>
          <w:rFonts w:ascii="標楷體" w:eastAsia="標楷體" w:hAnsi="標楷體" w:cs="新細明體"/>
          <w:kern w:val="0"/>
        </w:rPr>
        <w:t>)</w:t>
      </w:r>
      <w:r w:rsidRPr="005C775A">
        <w:rPr>
          <w:rFonts w:ascii="標楷體" w:eastAsia="標楷體" w:hAnsi="標楷體" w:cs="新細明體" w:hint="eastAsia"/>
          <w:kern w:val="0"/>
        </w:rPr>
        <w:t>同一教授以不擔任本所同一年級五位以上研究生之碩士論文指導教授為原則，並遵守指導公約。但教授人員不足或特殊情況時，得由系主任依當時狀況裁定之。</w:t>
      </w:r>
    </w:p>
    <w:p w:rsidR="00AC6855" w:rsidRPr="005C775A" w:rsidRDefault="00AC6855" w:rsidP="005C775A">
      <w:pPr>
        <w:autoSpaceDE w:val="0"/>
        <w:autoSpaceDN w:val="0"/>
        <w:rPr>
          <w:rFonts w:ascii="標楷體" w:eastAsia="標楷體" w:hAnsi="標楷體" w:cs="DFKaiShu-SB-Estd-BF"/>
          <w:kern w:val="0"/>
        </w:rPr>
      </w:pPr>
      <w:r>
        <w:rPr>
          <w:rFonts w:ascii="標楷體" w:eastAsia="標楷體" w:hAnsi="標楷體" w:cs="DFKaiShu-SB-Estd-BF" w:hint="eastAsia"/>
          <w:kern w:val="0"/>
        </w:rPr>
        <w:t>四</w:t>
      </w:r>
      <w:r w:rsidRPr="005C775A">
        <w:rPr>
          <w:rFonts w:ascii="標楷體" w:eastAsia="標楷體" w:hAnsi="標楷體" w:cs="DFKaiShu-SB-Estd-BF" w:hint="eastAsia"/>
          <w:kern w:val="0"/>
        </w:rPr>
        <w:t>、</w:t>
      </w:r>
      <w:r w:rsidRPr="005C775A">
        <w:rPr>
          <w:rFonts w:ascii="標楷體" w:eastAsia="標楷體" w:hAnsi="標楷體" w:cs="DFKaiShu-SB-Estd-BF"/>
          <w:kern w:val="0"/>
        </w:rPr>
        <w:t xml:space="preserve"> </w:t>
      </w:r>
      <w:r w:rsidRPr="005C775A">
        <w:rPr>
          <w:rFonts w:ascii="標楷體" w:eastAsia="標楷體" w:hAnsi="標楷體" w:cs="DFKaiShu-SB-Estd-BF" w:hint="eastAsia"/>
          <w:kern w:val="0"/>
        </w:rPr>
        <w:t>論文及學位考試</w:t>
      </w:r>
    </w:p>
    <w:p w:rsidR="00AC6855" w:rsidRPr="005C775A" w:rsidRDefault="00AC6855" w:rsidP="005C775A">
      <w:pPr>
        <w:autoSpaceDE w:val="0"/>
        <w:autoSpaceDN w:val="0"/>
        <w:ind w:leftChars="200" w:left="480"/>
        <w:rPr>
          <w:rFonts w:ascii="標楷體" w:eastAsia="標楷體" w:hAnsi="標楷體" w:cs="DFKaiShu-SB-Estd-BF"/>
          <w:kern w:val="0"/>
        </w:rPr>
      </w:pPr>
      <w:r>
        <w:rPr>
          <w:rFonts w:ascii="標楷體" w:eastAsia="標楷體" w:hAnsi="標楷體" w:cs="DFKaiShu-SB-Estd-BF"/>
          <w:kern w:val="0"/>
        </w:rPr>
        <w:t>(</w:t>
      </w:r>
      <w:r w:rsidRPr="005C775A">
        <w:rPr>
          <w:rFonts w:ascii="標楷體" w:eastAsia="標楷體" w:hAnsi="標楷體" w:cs="DFKaiShu-SB-Estd-BF" w:hint="eastAsia"/>
          <w:kern w:val="0"/>
        </w:rPr>
        <w:t>一</w:t>
      </w:r>
      <w:r>
        <w:rPr>
          <w:rFonts w:ascii="標楷體" w:eastAsia="標楷體" w:hAnsi="標楷體" w:cs="DFKaiShu-SB-Estd-BF"/>
          <w:kern w:val="0"/>
        </w:rPr>
        <w:t>)</w:t>
      </w:r>
      <w:r w:rsidRPr="005C775A">
        <w:rPr>
          <w:rFonts w:ascii="標楷體" w:eastAsia="標楷體" w:hAnsi="標楷體" w:cs="DFKaiShu-SB-Estd-BF" w:hint="eastAsia"/>
          <w:kern w:val="0"/>
        </w:rPr>
        <w:t>本系碩士班與碩士在職專班學生必須提出學位論文，經審查合格方可取得學位。</w:t>
      </w:r>
    </w:p>
    <w:p w:rsidR="00AC6855" w:rsidRPr="005C775A" w:rsidRDefault="00AC6855" w:rsidP="005C775A">
      <w:pPr>
        <w:tabs>
          <w:tab w:val="left" w:pos="4215"/>
        </w:tabs>
        <w:autoSpaceDE w:val="0"/>
        <w:autoSpaceDN w:val="0"/>
        <w:ind w:leftChars="200" w:left="1080" w:hangingChars="250" w:hanging="600"/>
        <w:rPr>
          <w:rFonts w:ascii="標楷體" w:eastAsia="標楷體" w:hAnsi="標楷體" w:cs="DFKaiShu-SB-Estd-BF"/>
          <w:kern w:val="0"/>
        </w:rPr>
      </w:pPr>
      <w:r>
        <w:rPr>
          <w:rFonts w:ascii="標楷體" w:eastAsia="標楷體" w:hAnsi="標楷體" w:cs="DFKaiShu-SB-Estd-BF"/>
          <w:kern w:val="0"/>
        </w:rPr>
        <w:t>(</w:t>
      </w:r>
      <w:r w:rsidRPr="005C775A">
        <w:rPr>
          <w:rFonts w:ascii="標楷體" w:eastAsia="標楷體" w:hAnsi="標楷體" w:cs="DFKaiShu-SB-Estd-BF" w:hint="eastAsia"/>
          <w:kern w:val="0"/>
        </w:rPr>
        <w:t>二</w:t>
      </w:r>
      <w:r>
        <w:rPr>
          <w:rFonts w:ascii="標楷體" w:eastAsia="標楷體" w:hAnsi="標楷體" w:cs="DFKaiShu-SB-Estd-BF"/>
          <w:kern w:val="0"/>
        </w:rPr>
        <w:t>)</w:t>
      </w:r>
      <w:r w:rsidRPr="005C775A">
        <w:rPr>
          <w:rFonts w:ascii="標楷體" w:eastAsia="標楷體" w:hAnsi="標楷體" w:cs="DFKaiShu-SB-Estd-BF" w:hint="eastAsia"/>
          <w:kern w:val="0"/>
        </w:rPr>
        <w:t>碩士學位論文審查為二階段：</w:t>
      </w:r>
      <w:r w:rsidRPr="005C775A">
        <w:rPr>
          <w:rFonts w:ascii="標楷體" w:eastAsia="標楷體" w:hAnsi="標楷體" w:cs="DFKaiShu-SB-Estd-BF"/>
          <w:kern w:val="0"/>
        </w:rPr>
        <w:tab/>
      </w:r>
      <w:r w:rsidRPr="005C775A">
        <w:rPr>
          <w:rFonts w:ascii="標楷體" w:eastAsia="標楷體" w:hAnsi="標楷體" w:cs="DFKaiShu-SB-Estd-BF" w:hint="eastAsia"/>
          <w:kern w:val="0"/>
        </w:rPr>
        <w:t>計畫書審查通過者，得於三個月</w:t>
      </w:r>
      <w:r w:rsidRPr="005C775A">
        <w:rPr>
          <w:rFonts w:ascii="標楷體" w:eastAsia="標楷體" w:hAnsi="標楷體" w:cs="DFKaiShu-SB-Estd-BF"/>
          <w:kern w:val="0"/>
        </w:rPr>
        <w:t>(</w:t>
      </w:r>
      <w:r w:rsidRPr="005C775A">
        <w:rPr>
          <w:rFonts w:ascii="標楷體" w:eastAsia="標楷體" w:hAnsi="標楷體" w:cs="DFKaiShu-SB-Estd-BF" w:hint="eastAsia"/>
          <w:kern w:val="0"/>
        </w:rPr>
        <w:t>含</w:t>
      </w:r>
      <w:r w:rsidRPr="005C775A">
        <w:rPr>
          <w:rFonts w:ascii="標楷體" w:eastAsia="標楷體" w:hAnsi="標楷體" w:cs="DFKaiShu-SB-Estd-BF"/>
          <w:kern w:val="0"/>
        </w:rPr>
        <w:t>)</w:t>
      </w:r>
      <w:r w:rsidRPr="005C775A">
        <w:rPr>
          <w:rFonts w:ascii="標楷體" w:eastAsia="標楷體" w:hAnsi="標楷體" w:cs="DFKaiShu-SB-Estd-BF" w:hint="eastAsia"/>
          <w:kern w:val="0"/>
        </w:rPr>
        <w:t>後進行學位論文口試。計畫書審查未通過者。得於四個星期</w:t>
      </w:r>
      <w:r w:rsidRPr="005C775A">
        <w:rPr>
          <w:rFonts w:ascii="標楷體" w:eastAsia="標楷體" w:hAnsi="標楷體" w:cs="DFKaiShu-SB-Estd-BF"/>
          <w:kern w:val="0"/>
        </w:rPr>
        <w:t>(</w:t>
      </w:r>
      <w:r w:rsidRPr="005C775A">
        <w:rPr>
          <w:rFonts w:ascii="標楷體" w:eastAsia="標楷體" w:hAnsi="標楷體" w:cs="DFKaiShu-SB-Estd-BF" w:hint="eastAsia"/>
          <w:kern w:val="0"/>
        </w:rPr>
        <w:t>含</w:t>
      </w:r>
      <w:r w:rsidRPr="005C775A">
        <w:rPr>
          <w:rFonts w:ascii="標楷體" w:eastAsia="標楷體" w:hAnsi="標楷體" w:cs="DFKaiShu-SB-Estd-BF"/>
          <w:kern w:val="0"/>
        </w:rPr>
        <w:t>)</w:t>
      </w:r>
      <w:r w:rsidRPr="005C775A">
        <w:rPr>
          <w:rFonts w:ascii="標楷體" w:eastAsia="標楷體" w:hAnsi="標楷體" w:cs="DFKaiShu-SB-Estd-BF" w:hint="eastAsia"/>
          <w:kern w:val="0"/>
        </w:rPr>
        <w:t>後再進行審查。</w:t>
      </w:r>
    </w:p>
    <w:p w:rsidR="00AC6855" w:rsidRPr="005C775A" w:rsidRDefault="00AC6855" w:rsidP="005C775A">
      <w:pPr>
        <w:autoSpaceDE w:val="0"/>
        <w:autoSpaceDN w:val="0"/>
        <w:ind w:leftChars="200" w:left="1080" w:hangingChars="250" w:hanging="600"/>
        <w:rPr>
          <w:rFonts w:ascii="標楷體" w:eastAsia="標楷體" w:hAnsi="標楷體" w:cs="DFKaiShu-SB-Estd-BF"/>
          <w:kern w:val="0"/>
        </w:rPr>
      </w:pPr>
      <w:r>
        <w:rPr>
          <w:rFonts w:ascii="標楷體" w:eastAsia="標楷體" w:hAnsi="標楷體" w:cs="DFKaiShu-SB-Estd-BF"/>
          <w:kern w:val="0"/>
        </w:rPr>
        <w:t>(</w:t>
      </w:r>
      <w:r w:rsidRPr="005C775A">
        <w:rPr>
          <w:rFonts w:ascii="標楷體" w:eastAsia="標楷體" w:hAnsi="標楷體" w:cs="DFKaiShu-SB-Estd-BF" w:hint="eastAsia"/>
          <w:kern w:val="0"/>
        </w:rPr>
        <w:t>三</w:t>
      </w:r>
      <w:r>
        <w:rPr>
          <w:rFonts w:ascii="標楷體" w:eastAsia="標楷體" w:hAnsi="標楷體" w:cs="DFKaiShu-SB-Estd-BF"/>
          <w:kern w:val="0"/>
        </w:rPr>
        <w:t>)</w:t>
      </w:r>
      <w:r w:rsidRPr="005C775A">
        <w:rPr>
          <w:rFonts w:ascii="標楷體" w:eastAsia="標楷體" w:hAnsi="標楷體" w:cs="DFKaiShu-SB-Estd-BF" w:hint="eastAsia"/>
          <w:kern w:val="0"/>
        </w:rPr>
        <w:t>計畫書審查與學位論文口試均需有公開的口頭發表儀式，不得以書面為之。複審則不在此限。</w:t>
      </w:r>
    </w:p>
    <w:p w:rsidR="00AC6855" w:rsidRPr="005C775A" w:rsidRDefault="00AC6855" w:rsidP="005C775A">
      <w:pPr>
        <w:autoSpaceDE w:val="0"/>
        <w:autoSpaceDN w:val="0"/>
        <w:ind w:firstLineChars="150" w:firstLine="360"/>
        <w:rPr>
          <w:rFonts w:ascii="標楷體" w:eastAsia="標楷體" w:hAnsi="標楷體" w:cs="DFKaiShu-SB-Estd-BF"/>
          <w:kern w:val="0"/>
        </w:rPr>
      </w:pPr>
      <w:r w:rsidRPr="005C775A">
        <w:rPr>
          <w:rFonts w:ascii="標楷體" w:eastAsia="標楷體" w:hAnsi="標楷體" w:cs="DFKaiShu-SB-Estd-BF"/>
          <w:kern w:val="0"/>
        </w:rPr>
        <w:t xml:space="preserve"> </w:t>
      </w:r>
      <w:r>
        <w:rPr>
          <w:rFonts w:ascii="標楷體" w:eastAsia="標楷體" w:hAnsi="標楷體" w:cs="DFKaiShu-SB-Estd-BF"/>
          <w:kern w:val="0"/>
        </w:rPr>
        <w:t>(</w:t>
      </w:r>
      <w:r w:rsidRPr="005C775A">
        <w:rPr>
          <w:rFonts w:ascii="標楷體" w:eastAsia="標楷體" w:hAnsi="標楷體" w:cs="DFKaiShu-SB-Estd-BF" w:hint="eastAsia"/>
          <w:kern w:val="0"/>
        </w:rPr>
        <w:t>四</w:t>
      </w:r>
      <w:r>
        <w:rPr>
          <w:rFonts w:ascii="標楷體" w:eastAsia="標楷體" w:hAnsi="標楷體" w:cs="DFKaiShu-SB-Estd-BF"/>
          <w:kern w:val="0"/>
        </w:rPr>
        <w:t>)</w:t>
      </w:r>
      <w:r w:rsidRPr="005C775A">
        <w:rPr>
          <w:rFonts w:ascii="標楷體" w:eastAsia="標楷體" w:hAnsi="標楷體" w:cs="DFKaiShu-SB-Estd-BF" w:hint="eastAsia"/>
          <w:kern w:val="0"/>
        </w:rPr>
        <w:t>碩士學位論文計畫書審查程序：</w:t>
      </w:r>
    </w:p>
    <w:p w:rsidR="00AC6855" w:rsidRPr="005C775A" w:rsidRDefault="00AC6855" w:rsidP="005C775A">
      <w:pPr>
        <w:tabs>
          <w:tab w:val="left" w:pos="1276"/>
          <w:tab w:val="left" w:pos="1418"/>
        </w:tabs>
        <w:autoSpaceDE w:val="0"/>
        <w:autoSpaceDN w:val="0"/>
        <w:ind w:leftChars="412" w:left="1555" w:hangingChars="236" w:hanging="566"/>
        <w:rPr>
          <w:rFonts w:ascii="標楷體" w:eastAsia="標楷體" w:hAnsi="標楷體" w:cs="DFKaiShu-SB-Estd-BF"/>
          <w:kern w:val="0"/>
        </w:rPr>
      </w:pPr>
      <w:r>
        <w:rPr>
          <w:rFonts w:ascii="標楷體" w:eastAsia="標楷體" w:hAnsi="標楷體"/>
          <w:kern w:val="0"/>
        </w:rPr>
        <w:t>1.</w:t>
      </w:r>
      <w:r w:rsidRPr="005C775A">
        <w:rPr>
          <w:rFonts w:ascii="標楷體" w:eastAsia="標楷體" w:hAnsi="標楷體" w:cs="DFKaiShu-SB-Estd-BF" w:hint="eastAsia"/>
          <w:kern w:val="0"/>
        </w:rPr>
        <w:t>學位論文計畫書審查應於每學期計畫書審查預定日之前兩週向本系提出，並提交學位論文計畫書至審查委員處與系辦公室以供查核。</w:t>
      </w:r>
    </w:p>
    <w:p w:rsidR="00AC6855" w:rsidRPr="005C775A" w:rsidRDefault="00AC6855" w:rsidP="005C775A">
      <w:pPr>
        <w:autoSpaceDE w:val="0"/>
        <w:autoSpaceDN w:val="0"/>
        <w:ind w:leftChars="412" w:left="1555" w:hangingChars="236" w:hanging="566"/>
        <w:rPr>
          <w:rFonts w:ascii="標楷體" w:eastAsia="標楷體" w:hAnsi="標楷體" w:cs="DFKaiShu-SB-Estd-BF"/>
          <w:kern w:val="0"/>
        </w:rPr>
      </w:pPr>
      <w:r>
        <w:rPr>
          <w:rFonts w:ascii="標楷體" w:eastAsia="標楷體" w:hAnsi="標楷體"/>
          <w:kern w:val="0"/>
        </w:rPr>
        <w:t>2.</w:t>
      </w:r>
      <w:r w:rsidRPr="005C775A">
        <w:rPr>
          <w:rFonts w:ascii="標楷體" w:eastAsia="標楷體" w:hAnsi="標楷體" w:cs="DFKaiShu-SB-Estd-BF" w:hint="eastAsia"/>
          <w:kern w:val="0"/>
        </w:rPr>
        <w:t>學位論文計畫書審查由指導教授主持。</w:t>
      </w:r>
    </w:p>
    <w:p w:rsidR="00AC6855" w:rsidRPr="005C775A" w:rsidRDefault="00AC6855" w:rsidP="005C775A">
      <w:pPr>
        <w:autoSpaceDE w:val="0"/>
        <w:autoSpaceDN w:val="0"/>
        <w:ind w:leftChars="412" w:left="1555" w:hangingChars="236" w:hanging="566"/>
        <w:rPr>
          <w:rFonts w:ascii="標楷體" w:eastAsia="標楷體" w:hAnsi="標楷體" w:cs="DFKaiShu-SB-Estd-BF"/>
          <w:kern w:val="0"/>
        </w:rPr>
      </w:pPr>
      <w:r>
        <w:rPr>
          <w:rFonts w:ascii="標楷體" w:eastAsia="標楷體" w:hAnsi="標楷體"/>
          <w:kern w:val="0"/>
        </w:rPr>
        <w:t>3.</w:t>
      </w:r>
      <w:r w:rsidRPr="005C775A">
        <w:rPr>
          <w:rFonts w:ascii="標楷體" w:eastAsia="標楷體" w:hAnsi="標楷體" w:cs="DFKaiShu-SB-Estd-BF" w:hint="eastAsia"/>
          <w:kern w:val="0"/>
        </w:rPr>
        <w:t>學位論文計畫書審查委員為二名校內及一名校外委員為原則，皆須為助理教授</w:t>
      </w:r>
      <w:r w:rsidRPr="005C775A">
        <w:rPr>
          <w:rFonts w:ascii="標楷體" w:eastAsia="標楷體" w:hAnsi="標楷體" w:cs="DFKaiShu-SB-Estd-BF"/>
          <w:kern w:val="0"/>
        </w:rPr>
        <w:t>(</w:t>
      </w:r>
      <w:r w:rsidRPr="005C775A">
        <w:rPr>
          <w:rFonts w:ascii="標楷體" w:eastAsia="標楷體" w:hAnsi="標楷體" w:cs="DFKaiShu-SB-Estd-BF" w:hint="eastAsia"/>
          <w:kern w:val="0"/>
        </w:rPr>
        <w:t>含</w:t>
      </w:r>
      <w:r w:rsidRPr="005C775A">
        <w:rPr>
          <w:rFonts w:ascii="標楷體" w:eastAsia="標楷體" w:hAnsi="標楷體" w:cs="DFKaiShu-SB-Estd-BF"/>
          <w:kern w:val="0"/>
        </w:rPr>
        <w:t>)</w:t>
      </w:r>
      <w:r w:rsidRPr="005C775A">
        <w:rPr>
          <w:rFonts w:ascii="標楷體" w:eastAsia="標楷體" w:hAnsi="標楷體" w:cs="DFKaiShu-SB-Estd-BF" w:hint="eastAsia"/>
          <w:kern w:val="0"/>
        </w:rPr>
        <w:t>以上之職級教師。</w:t>
      </w:r>
      <w:r w:rsidRPr="005C775A">
        <w:rPr>
          <w:rFonts w:ascii="標楷體" w:eastAsia="標楷體" w:hAnsi="標楷體" w:cs="DFKaiShu-SB-Estd-BF"/>
          <w:kern w:val="0"/>
        </w:rPr>
        <w:t xml:space="preserve"> </w:t>
      </w:r>
      <w:r w:rsidRPr="005C775A">
        <w:rPr>
          <w:rFonts w:ascii="標楷體" w:eastAsia="標楷體" w:hAnsi="標楷體" w:cs="DFKaiShu-SB-Estd-BF" w:hint="eastAsia"/>
          <w:kern w:val="0"/>
        </w:rPr>
        <w:t>審查過程並公開給全體研究生參與。</w:t>
      </w:r>
    </w:p>
    <w:p w:rsidR="00AC6855" w:rsidRPr="005C775A" w:rsidRDefault="00AC6855" w:rsidP="005C775A">
      <w:pPr>
        <w:autoSpaceDE w:val="0"/>
        <w:autoSpaceDN w:val="0"/>
        <w:ind w:leftChars="412" w:left="1555" w:hangingChars="236" w:hanging="566"/>
        <w:rPr>
          <w:rFonts w:ascii="標楷體" w:eastAsia="標楷體" w:hAnsi="標楷體" w:cs="DFKaiShu-SB-Estd-BF"/>
          <w:kern w:val="0"/>
        </w:rPr>
      </w:pPr>
      <w:r>
        <w:rPr>
          <w:rFonts w:ascii="標楷體" w:eastAsia="標楷體" w:hAnsi="標楷體"/>
          <w:kern w:val="0"/>
        </w:rPr>
        <w:t>4.</w:t>
      </w:r>
      <w:r w:rsidRPr="005C775A">
        <w:rPr>
          <w:rFonts w:ascii="標楷體" w:eastAsia="標楷體" w:hAnsi="標楷體" w:cs="DFKaiShu-SB-Estd-BF" w:hint="eastAsia"/>
          <w:kern w:val="0"/>
        </w:rPr>
        <w:t>審查委員必須針對論文計畫書內容作出明確之「通過」或「不通過」評鑑與修改建議；</w:t>
      </w:r>
    </w:p>
    <w:p w:rsidR="00AC6855" w:rsidRPr="005C775A" w:rsidRDefault="00AC6855" w:rsidP="005C775A">
      <w:pPr>
        <w:autoSpaceDE w:val="0"/>
        <w:autoSpaceDN w:val="0"/>
        <w:ind w:leftChars="412" w:left="1555" w:hangingChars="236" w:hanging="566"/>
        <w:rPr>
          <w:rFonts w:ascii="標楷體" w:eastAsia="標楷體" w:hAnsi="標楷體" w:cs="DFKaiShu-SB-Estd-BF"/>
          <w:kern w:val="0"/>
        </w:rPr>
      </w:pPr>
      <w:r>
        <w:rPr>
          <w:rFonts w:ascii="標楷體" w:eastAsia="標楷體" w:hAnsi="標楷體"/>
          <w:kern w:val="0"/>
        </w:rPr>
        <w:t>5.</w:t>
      </w:r>
      <w:r w:rsidRPr="005C775A">
        <w:rPr>
          <w:rFonts w:ascii="標楷體" w:eastAsia="標楷體" w:hAnsi="標楷體" w:cs="DFKaiShu-SB-Estd-BF" w:hint="eastAsia"/>
          <w:kern w:val="0"/>
        </w:rPr>
        <w:t>評定為「不通過」之學位論文計畫書需經修改後再提出計畫書審查申請。</w:t>
      </w:r>
    </w:p>
    <w:p w:rsidR="00AC6855" w:rsidRPr="005C775A" w:rsidRDefault="00AC6855" w:rsidP="005C775A">
      <w:pPr>
        <w:autoSpaceDE w:val="0"/>
        <w:autoSpaceDN w:val="0"/>
        <w:ind w:firstLineChars="200" w:firstLine="480"/>
        <w:rPr>
          <w:rFonts w:ascii="標楷體" w:eastAsia="標楷體" w:hAnsi="標楷體" w:cs="DFKaiShu-SB-Estd-BF"/>
          <w:kern w:val="0"/>
        </w:rPr>
      </w:pPr>
      <w:r>
        <w:rPr>
          <w:rFonts w:ascii="標楷體" w:eastAsia="標楷體" w:hAnsi="標楷體" w:cs="DFKaiShu-SB-Estd-BF"/>
          <w:kern w:val="0"/>
        </w:rPr>
        <w:t>(</w:t>
      </w:r>
      <w:r w:rsidRPr="005C775A">
        <w:rPr>
          <w:rFonts w:ascii="標楷體" w:eastAsia="標楷體" w:hAnsi="標楷體" w:cs="DFKaiShu-SB-Estd-BF" w:hint="eastAsia"/>
          <w:kern w:val="0"/>
        </w:rPr>
        <w:t>五</w:t>
      </w:r>
      <w:r>
        <w:rPr>
          <w:rFonts w:ascii="標楷體" w:eastAsia="標楷體" w:hAnsi="標楷體" w:cs="DFKaiShu-SB-Estd-BF"/>
          <w:kern w:val="0"/>
        </w:rPr>
        <w:t>)</w:t>
      </w:r>
      <w:r w:rsidRPr="005C775A">
        <w:rPr>
          <w:rFonts w:ascii="標楷體" w:eastAsia="標楷體" w:hAnsi="標楷體" w:cs="DFKaiShu-SB-Estd-BF" w:hint="eastAsia"/>
          <w:kern w:val="0"/>
        </w:rPr>
        <w:t>碩士學位論文口試之口試委員需符合以下之條件：</w:t>
      </w:r>
    </w:p>
    <w:p w:rsidR="00AC6855" w:rsidRPr="005C775A" w:rsidRDefault="00AC6855" w:rsidP="005C775A">
      <w:pPr>
        <w:autoSpaceDE w:val="0"/>
        <w:autoSpaceDN w:val="0"/>
        <w:ind w:leftChars="413" w:left="1416" w:hangingChars="177" w:hanging="425"/>
        <w:rPr>
          <w:rFonts w:ascii="標楷體" w:eastAsia="標楷體" w:hAnsi="標楷體" w:cs="DFKaiShu-SB-Estd-BF"/>
          <w:kern w:val="0"/>
        </w:rPr>
      </w:pPr>
      <w:r>
        <w:rPr>
          <w:rFonts w:ascii="標楷體" w:eastAsia="標楷體" w:hAnsi="標楷體"/>
          <w:kern w:val="0"/>
        </w:rPr>
        <w:t>1.</w:t>
      </w:r>
      <w:r w:rsidRPr="005C775A">
        <w:rPr>
          <w:rFonts w:ascii="標楷體" w:eastAsia="標楷體" w:hAnsi="標楷體" w:cs="DFKaiShu-SB-Estd-BF" w:hint="eastAsia"/>
          <w:kern w:val="0"/>
        </w:rPr>
        <w:t>學位論文初稿審查由指導教授負責。評定為「通過」之學位論文初稿經適度修改後，在符合本系學位論文口試資格審查規定下，可提出學位論文口試申請。</w:t>
      </w:r>
    </w:p>
    <w:p w:rsidR="00AC6855" w:rsidRPr="005C775A" w:rsidRDefault="00AC6855" w:rsidP="005C775A">
      <w:pPr>
        <w:autoSpaceDE w:val="0"/>
        <w:autoSpaceDN w:val="0"/>
        <w:ind w:leftChars="413" w:left="1077" w:hangingChars="36" w:hanging="86"/>
        <w:rPr>
          <w:rFonts w:ascii="標楷體" w:eastAsia="標楷體" w:hAnsi="標楷體"/>
          <w:kern w:val="0"/>
        </w:rPr>
      </w:pPr>
      <w:r w:rsidRPr="005C775A">
        <w:rPr>
          <w:rFonts w:ascii="標楷體" w:eastAsia="標楷體" w:hAnsi="標楷體"/>
          <w:kern w:val="0"/>
        </w:rPr>
        <w:t xml:space="preserve">   </w:t>
      </w:r>
      <w:r w:rsidRPr="005C775A">
        <w:rPr>
          <w:rFonts w:ascii="標楷體" w:eastAsia="標楷體" w:hAnsi="標楷體" w:cs="DFKaiShu-SB-Estd-BF" w:hint="eastAsia"/>
          <w:kern w:val="0"/>
        </w:rPr>
        <w:t>評定為「不通過」之學位論文初稿需經修改過後待指導教授同意後方可提出申請。</w:t>
      </w:r>
    </w:p>
    <w:p w:rsidR="00AC6855" w:rsidRPr="005C775A" w:rsidRDefault="00AC6855" w:rsidP="005C775A">
      <w:pPr>
        <w:autoSpaceDE w:val="0"/>
        <w:autoSpaceDN w:val="0"/>
        <w:ind w:leftChars="413" w:left="1416" w:hangingChars="177" w:hanging="425"/>
        <w:rPr>
          <w:rFonts w:ascii="標楷體" w:eastAsia="標楷體" w:hAnsi="標楷體" w:cs="DFKaiShu-SB-Estd-BF"/>
          <w:kern w:val="0"/>
        </w:rPr>
      </w:pPr>
      <w:r>
        <w:rPr>
          <w:rFonts w:ascii="標楷體" w:eastAsia="標楷體" w:hAnsi="標楷體"/>
          <w:kern w:val="0"/>
        </w:rPr>
        <w:t>2.</w:t>
      </w:r>
      <w:r w:rsidRPr="005C775A">
        <w:rPr>
          <w:rFonts w:ascii="標楷體" w:eastAsia="標楷體" w:hAnsi="標楷體" w:cs="DFKaiShu-SB-Estd-BF" w:hint="eastAsia"/>
          <w:kern w:val="0"/>
        </w:rPr>
        <w:t>口試委員為二名校內及一名校外委員為原則，皆須為助理教授</w:t>
      </w:r>
      <w:r w:rsidRPr="005C775A">
        <w:rPr>
          <w:rFonts w:ascii="標楷體" w:eastAsia="標楷體" w:hAnsi="標楷體" w:cs="DFKaiShu-SB-Estd-BF"/>
          <w:kern w:val="0"/>
        </w:rPr>
        <w:t>(</w:t>
      </w:r>
      <w:r w:rsidRPr="005C775A">
        <w:rPr>
          <w:rFonts w:ascii="標楷體" w:eastAsia="標楷體" w:hAnsi="標楷體" w:cs="DFKaiShu-SB-Estd-BF" w:hint="eastAsia"/>
          <w:kern w:val="0"/>
        </w:rPr>
        <w:t>含</w:t>
      </w:r>
      <w:r w:rsidRPr="005C775A">
        <w:rPr>
          <w:rFonts w:ascii="標楷體" w:eastAsia="標楷體" w:hAnsi="標楷體" w:cs="DFKaiShu-SB-Estd-BF"/>
          <w:kern w:val="0"/>
        </w:rPr>
        <w:t>)</w:t>
      </w:r>
      <w:r w:rsidRPr="005C775A">
        <w:rPr>
          <w:rFonts w:ascii="標楷體" w:eastAsia="標楷體" w:hAnsi="標楷體" w:cs="DFKaiShu-SB-Estd-BF" w:hint="eastAsia"/>
          <w:kern w:val="0"/>
        </w:rPr>
        <w:t>以上之職級教師。</w:t>
      </w:r>
      <w:r w:rsidRPr="005C775A">
        <w:rPr>
          <w:rFonts w:ascii="標楷體" w:eastAsia="標楷體" w:hAnsi="標楷體" w:cs="DFKaiShu-SB-Estd-BF"/>
          <w:kern w:val="0"/>
        </w:rPr>
        <w:t xml:space="preserve"> </w:t>
      </w:r>
      <w:r w:rsidRPr="005C775A">
        <w:rPr>
          <w:rFonts w:ascii="標楷體" w:eastAsia="標楷體" w:hAnsi="標楷體" w:cs="DFKaiShu-SB-Estd-BF" w:hint="eastAsia"/>
          <w:kern w:val="0"/>
        </w:rPr>
        <w:t>審查過程並公開給全體研究生參與。</w:t>
      </w:r>
    </w:p>
    <w:p w:rsidR="00AC6855" w:rsidRPr="005C775A" w:rsidRDefault="00AC6855" w:rsidP="005C775A">
      <w:pPr>
        <w:autoSpaceDE w:val="0"/>
        <w:autoSpaceDN w:val="0"/>
        <w:ind w:leftChars="413" w:left="1077" w:hangingChars="36" w:hanging="86"/>
        <w:rPr>
          <w:rFonts w:ascii="標楷體" w:eastAsia="標楷體" w:hAnsi="標楷體" w:cs="DFKaiShu-SB-Estd-BF"/>
          <w:kern w:val="0"/>
        </w:rPr>
      </w:pPr>
      <w:r>
        <w:rPr>
          <w:rFonts w:ascii="標楷體" w:eastAsia="標楷體" w:hAnsi="標楷體"/>
          <w:kern w:val="0"/>
        </w:rPr>
        <w:t>3.</w:t>
      </w:r>
      <w:r w:rsidRPr="005C775A">
        <w:rPr>
          <w:rFonts w:ascii="標楷體" w:eastAsia="標楷體" w:hAnsi="標楷體" w:cs="DFKaiShu-SB-Estd-BF" w:hint="eastAsia"/>
          <w:kern w:val="0"/>
        </w:rPr>
        <w:t>指導教授不得擔任召集人。</w:t>
      </w:r>
    </w:p>
    <w:p w:rsidR="00AC6855" w:rsidRPr="005C775A" w:rsidRDefault="00AC6855" w:rsidP="005C775A">
      <w:pPr>
        <w:autoSpaceDE w:val="0"/>
        <w:autoSpaceDN w:val="0"/>
        <w:ind w:left="480" w:hangingChars="200" w:hanging="480"/>
        <w:rPr>
          <w:rFonts w:ascii="標楷體" w:eastAsia="標楷體" w:hAnsi="標楷體" w:cs="DFKaiShu-SB-Estd-BF"/>
          <w:b/>
          <w:kern w:val="0"/>
        </w:rPr>
      </w:pPr>
      <w:r>
        <w:rPr>
          <w:rFonts w:ascii="標楷體" w:eastAsia="標楷體" w:hAnsi="標楷體" w:cs="DFKaiShu-SB-Estd-BF" w:hint="eastAsia"/>
          <w:kern w:val="0"/>
        </w:rPr>
        <w:t>五</w:t>
      </w:r>
      <w:r w:rsidRPr="005C775A">
        <w:rPr>
          <w:rFonts w:ascii="標楷體" w:eastAsia="標楷體" w:hAnsi="標楷體" w:cs="DFKaiShu-SB-Estd-BF" w:hint="eastAsia"/>
          <w:kern w:val="0"/>
        </w:rPr>
        <w:t>、</w:t>
      </w:r>
      <w:r>
        <w:rPr>
          <w:rFonts w:ascii="標楷體" w:eastAsia="標楷體" w:hAnsi="標楷體" w:hint="eastAsia"/>
          <w:color w:val="000000"/>
        </w:rPr>
        <w:t>本要點經系務會議通過，校長核定後公佈施行，修正時亦同。</w:t>
      </w:r>
    </w:p>
    <w:sectPr w:rsidR="00AC6855" w:rsidRPr="005C775A" w:rsidSect="009E5E5D">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855" w:rsidRDefault="00AC6855" w:rsidP="00116C34">
      <w:r>
        <w:separator/>
      </w:r>
    </w:p>
  </w:endnote>
  <w:endnote w:type="continuationSeparator" w:id="0">
    <w:p w:rsidR="00AC6855" w:rsidRDefault="00AC6855" w:rsidP="00116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855" w:rsidRDefault="00AC6855" w:rsidP="00116C34">
      <w:r>
        <w:separator/>
      </w:r>
    </w:p>
  </w:footnote>
  <w:footnote w:type="continuationSeparator" w:id="0">
    <w:p w:rsidR="00AC6855" w:rsidRDefault="00AC6855" w:rsidP="00116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12F"/>
    <w:multiLevelType w:val="hybridMultilevel"/>
    <w:tmpl w:val="F57ACCBE"/>
    <w:lvl w:ilvl="0" w:tplc="D4F683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4">
    <w:nsid w:val="10A66A0B"/>
    <w:multiLevelType w:val="hybridMultilevel"/>
    <w:tmpl w:val="91CE2676"/>
    <w:lvl w:ilvl="0" w:tplc="FDE6F072">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7">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3313F09"/>
    <w:multiLevelType w:val="hybridMultilevel"/>
    <w:tmpl w:val="35766F6C"/>
    <w:lvl w:ilvl="0" w:tplc="2326E19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6EB1059"/>
    <w:multiLevelType w:val="hybridMultilevel"/>
    <w:tmpl w:val="571083DE"/>
    <w:lvl w:ilvl="0" w:tplc="EAF43778">
      <w:start w:val="1"/>
      <w:numFmt w:val="taiwaneseCountingThousand"/>
      <w:lvlText w:val="第%1條"/>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74058EC"/>
    <w:multiLevelType w:val="singleLevel"/>
    <w:tmpl w:val="5BF8ADC4"/>
    <w:lvl w:ilvl="0">
      <w:start w:val="1"/>
      <w:numFmt w:val="decimal"/>
      <w:lvlText w:val="%1."/>
      <w:legacy w:legacy="1" w:legacySpace="0" w:legacyIndent="360"/>
      <w:lvlJc w:val="left"/>
      <w:rPr>
        <w:rFonts w:ascii="Times New Roman" w:hAnsi="Times New Roman" w:cs="Times New Roman" w:hint="default"/>
      </w:rPr>
    </w:lvl>
  </w:abstractNum>
  <w:abstractNum w:abstractNumId="14">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19">
    <w:nsid w:val="49324DB0"/>
    <w:multiLevelType w:val="hybridMultilevel"/>
    <w:tmpl w:val="43D82994"/>
    <w:lvl w:ilvl="0" w:tplc="7796575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4BA65793"/>
    <w:multiLevelType w:val="hybridMultilevel"/>
    <w:tmpl w:val="9D72B894"/>
    <w:lvl w:ilvl="0" w:tplc="63A4E17A">
      <w:start w:val="7"/>
      <w:numFmt w:val="taiwaneseCountingThousand"/>
      <w:lvlText w:val="第%1條"/>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ED26418"/>
    <w:multiLevelType w:val="hybridMultilevel"/>
    <w:tmpl w:val="BA8AC76E"/>
    <w:lvl w:ilvl="0" w:tplc="2B18B0E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27">
    <w:nsid w:val="67D6416B"/>
    <w:multiLevelType w:val="hybridMultilevel"/>
    <w:tmpl w:val="66E2570C"/>
    <w:lvl w:ilvl="0" w:tplc="BC4A19C8">
      <w:start w:val="2"/>
      <w:numFmt w:val="taiwaneseCountingThousand"/>
      <w:lvlText w:val="第%1條"/>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72004104"/>
    <w:multiLevelType w:val="hybridMultilevel"/>
    <w:tmpl w:val="3C3051BC"/>
    <w:lvl w:ilvl="0" w:tplc="43C8A0E6">
      <w:start w:val="2"/>
      <w:numFmt w:val="taiwaneseCountingThousand"/>
      <w:lvlText w:val="第%1章"/>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0">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1">
    <w:nsid w:val="752A13EC"/>
    <w:multiLevelType w:val="hybridMultilevel"/>
    <w:tmpl w:val="9C5E37DC"/>
    <w:lvl w:ilvl="0" w:tplc="54F0F05C">
      <w:start w:val="6"/>
      <w:numFmt w:val="taiwaneseCountingThousand"/>
      <w:lvlText w:val="第%1章"/>
      <w:lvlJc w:val="left"/>
      <w:pPr>
        <w:tabs>
          <w:tab w:val="num" w:pos="1440"/>
        </w:tabs>
        <w:ind w:left="1440" w:hanging="10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2">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33">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
  </w:num>
  <w:num w:numId="2">
    <w:abstractNumId w:val="9"/>
  </w:num>
  <w:num w:numId="3">
    <w:abstractNumId w:val="11"/>
  </w:num>
  <w:num w:numId="4">
    <w:abstractNumId w:val="16"/>
  </w:num>
  <w:num w:numId="5">
    <w:abstractNumId w:val="22"/>
  </w:num>
  <w:num w:numId="6">
    <w:abstractNumId w:val="28"/>
  </w:num>
  <w:num w:numId="7">
    <w:abstractNumId w:val="17"/>
  </w:num>
  <w:num w:numId="8">
    <w:abstractNumId w:val="34"/>
  </w:num>
  <w:num w:numId="9">
    <w:abstractNumId w:val="24"/>
  </w:num>
  <w:num w:numId="10">
    <w:abstractNumId w:val="3"/>
  </w:num>
  <w:num w:numId="11">
    <w:abstractNumId w:val="14"/>
  </w:num>
  <w:num w:numId="12">
    <w:abstractNumId w:val="32"/>
  </w:num>
  <w:num w:numId="13">
    <w:abstractNumId w:val="5"/>
  </w:num>
  <w:num w:numId="14">
    <w:abstractNumId w:val="26"/>
  </w:num>
  <w:num w:numId="15">
    <w:abstractNumId w:val="30"/>
  </w:num>
  <w:num w:numId="16">
    <w:abstractNumId w:val="15"/>
  </w:num>
  <w:num w:numId="17">
    <w:abstractNumId w:val="23"/>
  </w:num>
  <w:num w:numId="18">
    <w:abstractNumId w:val="10"/>
  </w:num>
  <w:num w:numId="19">
    <w:abstractNumId w:val="2"/>
  </w:num>
  <w:num w:numId="20">
    <w:abstractNumId w:val="6"/>
  </w:num>
  <w:num w:numId="21">
    <w:abstractNumId w:val="7"/>
  </w:num>
  <w:num w:numId="22">
    <w:abstractNumId w:val="18"/>
  </w:num>
  <w:num w:numId="23">
    <w:abstractNumId w:val="33"/>
  </w:num>
  <w:num w:numId="24">
    <w:abstractNumId w:val="20"/>
  </w:num>
  <w:num w:numId="25">
    <w:abstractNumId w:val="8"/>
  </w:num>
  <w:num w:numId="26">
    <w:abstractNumId w:val="27"/>
  </w:num>
  <w:num w:numId="27">
    <w:abstractNumId w:val="12"/>
  </w:num>
  <w:num w:numId="28">
    <w:abstractNumId w:val="25"/>
  </w:num>
  <w:num w:numId="29">
    <w:abstractNumId w:val="13"/>
    <w:lvlOverride w:ilvl="0">
      <w:lvl w:ilvl="0">
        <w:start w:val="5"/>
        <w:numFmt w:val="decimal"/>
        <w:lvlText w:val="%1."/>
        <w:legacy w:legacy="1" w:legacySpace="0" w:legacyIndent="360"/>
        <w:lvlJc w:val="left"/>
        <w:rPr>
          <w:rFonts w:ascii="Times New Roman" w:hAnsi="Times New Roman" w:cs="Times New Roman" w:hint="default"/>
        </w:rPr>
      </w:lvl>
    </w:lvlOverride>
  </w:num>
  <w:num w:numId="30">
    <w:abstractNumId w:val="21"/>
  </w:num>
  <w:num w:numId="31">
    <w:abstractNumId w:val="4"/>
  </w:num>
  <w:num w:numId="32">
    <w:abstractNumId w:val="19"/>
  </w:num>
  <w:num w:numId="33">
    <w:abstractNumId w:val="29"/>
  </w:num>
  <w:num w:numId="34">
    <w:abstractNumId w:val="3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E5D"/>
    <w:rsid w:val="000018CC"/>
    <w:rsid w:val="000024D5"/>
    <w:rsid w:val="00006893"/>
    <w:rsid w:val="00024823"/>
    <w:rsid w:val="00030FFF"/>
    <w:rsid w:val="0003645A"/>
    <w:rsid w:val="000463F2"/>
    <w:rsid w:val="00046C10"/>
    <w:rsid w:val="00055DE5"/>
    <w:rsid w:val="00063D3B"/>
    <w:rsid w:val="0006541F"/>
    <w:rsid w:val="000668C8"/>
    <w:rsid w:val="000734C0"/>
    <w:rsid w:val="00080E9C"/>
    <w:rsid w:val="00083577"/>
    <w:rsid w:val="0008550C"/>
    <w:rsid w:val="00095084"/>
    <w:rsid w:val="000D06FE"/>
    <w:rsid w:val="000D6270"/>
    <w:rsid w:val="000F25C6"/>
    <w:rsid w:val="000F2B97"/>
    <w:rsid w:val="001041C8"/>
    <w:rsid w:val="0011366E"/>
    <w:rsid w:val="00116C34"/>
    <w:rsid w:val="00141B7F"/>
    <w:rsid w:val="0015335B"/>
    <w:rsid w:val="00165019"/>
    <w:rsid w:val="001657AD"/>
    <w:rsid w:val="001718B3"/>
    <w:rsid w:val="00182C71"/>
    <w:rsid w:val="00184D6D"/>
    <w:rsid w:val="001952A4"/>
    <w:rsid w:val="00196827"/>
    <w:rsid w:val="0019761D"/>
    <w:rsid w:val="001A0ED1"/>
    <w:rsid w:val="001A70E3"/>
    <w:rsid w:val="001E1FD4"/>
    <w:rsid w:val="001E70F9"/>
    <w:rsid w:val="0020273A"/>
    <w:rsid w:val="002046BD"/>
    <w:rsid w:val="00216DAA"/>
    <w:rsid w:val="002176C6"/>
    <w:rsid w:val="00225E16"/>
    <w:rsid w:val="002310B0"/>
    <w:rsid w:val="0024503C"/>
    <w:rsid w:val="00253487"/>
    <w:rsid w:val="002558AC"/>
    <w:rsid w:val="00262592"/>
    <w:rsid w:val="00263FFA"/>
    <w:rsid w:val="00295C85"/>
    <w:rsid w:val="002977CC"/>
    <w:rsid w:val="002B74B2"/>
    <w:rsid w:val="002B7953"/>
    <w:rsid w:val="002D47DC"/>
    <w:rsid w:val="002D67E5"/>
    <w:rsid w:val="00302866"/>
    <w:rsid w:val="003029F4"/>
    <w:rsid w:val="00310DED"/>
    <w:rsid w:val="00315199"/>
    <w:rsid w:val="00315DF5"/>
    <w:rsid w:val="00315EE0"/>
    <w:rsid w:val="003207BA"/>
    <w:rsid w:val="0032137C"/>
    <w:rsid w:val="003277D5"/>
    <w:rsid w:val="00331CF9"/>
    <w:rsid w:val="00336E0E"/>
    <w:rsid w:val="00344D63"/>
    <w:rsid w:val="00364343"/>
    <w:rsid w:val="00374D35"/>
    <w:rsid w:val="00383DB1"/>
    <w:rsid w:val="00394FE3"/>
    <w:rsid w:val="003C4C3E"/>
    <w:rsid w:val="003D0BF4"/>
    <w:rsid w:val="003D6500"/>
    <w:rsid w:val="003E2F1E"/>
    <w:rsid w:val="003E42B6"/>
    <w:rsid w:val="003E6704"/>
    <w:rsid w:val="003F4837"/>
    <w:rsid w:val="00410136"/>
    <w:rsid w:val="00412309"/>
    <w:rsid w:val="00415BAD"/>
    <w:rsid w:val="00443D24"/>
    <w:rsid w:val="00446C41"/>
    <w:rsid w:val="00454D35"/>
    <w:rsid w:val="00461850"/>
    <w:rsid w:val="004723F3"/>
    <w:rsid w:val="00477F1D"/>
    <w:rsid w:val="00477F29"/>
    <w:rsid w:val="00481D48"/>
    <w:rsid w:val="00497F2B"/>
    <w:rsid w:val="004A238C"/>
    <w:rsid w:val="004B32CA"/>
    <w:rsid w:val="004B7A94"/>
    <w:rsid w:val="004C3EF4"/>
    <w:rsid w:val="004E7A64"/>
    <w:rsid w:val="004F60DE"/>
    <w:rsid w:val="00520606"/>
    <w:rsid w:val="005243BF"/>
    <w:rsid w:val="00525BAD"/>
    <w:rsid w:val="0052746E"/>
    <w:rsid w:val="005328D4"/>
    <w:rsid w:val="00537D5A"/>
    <w:rsid w:val="00550F8E"/>
    <w:rsid w:val="00561B0A"/>
    <w:rsid w:val="00574977"/>
    <w:rsid w:val="00575528"/>
    <w:rsid w:val="00584A4F"/>
    <w:rsid w:val="00591D1A"/>
    <w:rsid w:val="005A0BE7"/>
    <w:rsid w:val="005A26B5"/>
    <w:rsid w:val="005A2BFB"/>
    <w:rsid w:val="005B6617"/>
    <w:rsid w:val="005C2153"/>
    <w:rsid w:val="005C71F0"/>
    <w:rsid w:val="005C775A"/>
    <w:rsid w:val="005E043D"/>
    <w:rsid w:val="005E0656"/>
    <w:rsid w:val="006117F2"/>
    <w:rsid w:val="0061402D"/>
    <w:rsid w:val="006372BF"/>
    <w:rsid w:val="00645935"/>
    <w:rsid w:val="00676429"/>
    <w:rsid w:val="00697BE9"/>
    <w:rsid w:val="006A1AE6"/>
    <w:rsid w:val="006B39F2"/>
    <w:rsid w:val="006B5954"/>
    <w:rsid w:val="006B6A0E"/>
    <w:rsid w:val="006E7475"/>
    <w:rsid w:val="00711C51"/>
    <w:rsid w:val="007160F2"/>
    <w:rsid w:val="00722E26"/>
    <w:rsid w:val="007249ED"/>
    <w:rsid w:val="0073088A"/>
    <w:rsid w:val="00757CA7"/>
    <w:rsid w:val="007613C4"/>
    <w:rsid w:val="007742FC"/>
    <w:rsid w:val="007941B7"/>
    <w:rsid w:val="007A1DEB"/>
    <w:rsid w:val="007A2B13"/>
    <w:rsid w:val="007C05CC"/>
    <w:rsid w:val="007C682A"/>
    <w:rsid w:val="007D1F3F"/>
    <w:rsid w:val="007D478B"/>
    <w:rsid w:val="007F1027"/>
    <w:rsid w:val="00820477"/>
    <w:rsid w:val="00824DED"/>
    <w:rsid w:val="00824F1F"/>
    <w:rsid w:val="008254AC"/>
    <w:rsid w:val="008328FE"/>
    <w:rsid w:val="00851D26"/>
    <w:rsid w:val="00854076"/>
    <w:rsid w:val="00860972"/>
    <w:rsid w:val="00860CC6"/>
    <w:rsid w:val="00863108"/>
    <w:rsid w:val="00864BEA"/>
    <w:rsid w:val="00870906"/>
    <w:rsid w:val="008715D2"/>
    <w:rsid w:val="0087261E"/>
    <w:rsid w:val="00881827"/>
    <w:rsid w:val="00885E2C"/>
    <w:rsid w:val="0089088E"/>
    <w:rsid w:val="00891A1B"/>
    <w:rsid w:val="00891C71"/>
    <w:rsid w:val="008D17FA"/>
    <w:rsid w:val="008D7DE1"/>
    <w:rsid w:val="008E7687"/>
    <w:rsid w:val="008F09DD"/>
    <w:rsid w:val="00945CE6"/>
    <w:rsid w:val="009512DD"/>
    <w:rsid w:val="00954038"/>
    <w:rsid w:val="00956F04"/>
    <w:rsid w:val="009674AA"/>
    <w:rsid w:val="00981074"/>
    <w:rsid w:val="00982638"/>
    <w:rsid w:val="0098593E"/>
    <w:rsid w:val="009A2ED0"/>
    <w:rsid w:val="009A7486"/>
    <w:rsid w:val="009D452A"/>
    <w:rsid w:val="009E10F0"/>
    <w:rsid w:val="009E5E5D"/>
    <w:rsid w:val="009F6944"/>
    <w:rsid w:val="00A21CDD"/>
    <w:rsid w:val="00A2568E"/>
    <w:rsid w:val="00A4795D"/>
    <w:rsid w:val="00A825CB"/>
    <w:rsid w:val="00AA23E7"/>
    <w:rsid w:val="00AB3199"/>
    <w:rsid w:val="00AC6855"/>
    <w:rsid w:val="00AD1424"/>
    <w:rsid w:val="00AD3566"/>
    <w:rsid w:val="00AE0266"/>
    <w:rsid w:val="00B0478C"/>
    <w:rsid w:val="00B27D41"/>
    <w:rsid w:val="00B4106E"/>
    <w:rsid w:val="00B45307"/>
    <w:rsid w:val="00B50A32"/>
    <w:rsid w:val="00B672E2"/>
    <w:rsid w:val="00B7280B"/>
    <w:rsid w:val="00B8128F"/>
    <w:rsid w:val="00B834F3"/>
    <w:rsid w:val="00B870D6"/>
    <w:rsid w:val="00B9444C"/>
    <w:rsid w:val="00BA78B1"/>
    <w:rsid w:val="00BC7BFB"/>
    <w:rsid w:val="00BD1688"/>
    <w:rsid w:val="00BD5212"/>
    <w:rsid w:val="00BD542E"/>
    <w:rsid w:val="00BE2B76"/>
    <w:rsid w:val="00C0119B"/>
    <w:rsid w:val="00C125E8"/>
    <w:rsid w:val="00C27DDF"/>
    <w:rsid w:val="00C32670"/>
    <w:rsid w:val="00C37E90"/>
    <w:rsid w:val="00C434EF"/>
    <w:rsid w:val="00C44266"/>
    <w:rsid w:val="00C52CB5"/>
    <w:rsid w:val="00C618F8"/>
    <w:rsid w:val="00CD4ABD"/>
    <w:rsid w:val="00CF10B1"/>
    <w:rsid w:val="00CF2EF8"/>
    <w:rsid w:val="00CF2F0A"/>
    <w:rsid w:val="00CF5FC3"/>
    <w:rsid w:val="00D01C06"/>
    <w:rsid w:val="00D13B0C"/>
    <w:rsid w:val="00D15B5E"/>
    <w:rsid w:val="00D240A7"/>
    <w:rsid w:val="00D32599"/>
    <w:rsid w:val="00D35DE2"/>
    <w:rsid w:val="00D72123"/>
    <w:rsid w:val="00D84DB5"/>
    <w:rsid w:val="00D94C2A"/>
    <w:rsid w:val="00D95F69"/>
    <w:rsid w:val="00D973AB"/>
    <w:rsid w:val="00DB218E"/>
    <w:rsid w:val="00DB2FB9"/>
    <w:rsid w:val="00DC5C10"/>
    <w:rsid w:val="00DE0566"/>
    <w:rsid w:val="00DE1B69"/>
    <w:rsid w:val="00DF4FC4"/>
    <w:rsid w:val="00DF66C4"/>
    <w:rsid w:val="00E212E5"/>
    <w:rsid w:val="00E272CE"/>
    <w:rsid w:val="00E35422"/>
    <w:rsid w:val="00E422FE"/>
    <w:rsid w:val="00E4373B"/>
    <w:rsid w:val="00E44575"/>
    <w:rsid w:val="00E5299B"/>
    <w:rsid w:val="00E5342A"/>
    <w:rsid w:val="00E568F3"/>
    <w:rsid w:val="00E65B22"/>
    <w:rsid w:val="00E77376"/>
    <w:rsid w:val="00EB16E5"/>
    <w:rsid w:val="00EB2CCC"/>
    <w:rsid w:val="00EB60DF"/>
    <w:rsid w:val="00EB76A7"/>
    <w:rsid w:val="00ED2362"/>
    <w:rsid w:val="00ED5F09"/>
    <w:rsid w:val="00EE1865"/>
    <w:rsid w:val="00EE429B"/>
    <w:rsid w:val="00EE4B00"/>
    <w:rsid w:val="00EE5217"/>
    <w:rsid w:val="00EE695D"/>
    <w:rsid w:val="00EF0DFA"/>
    <w:rsid w:val="00EF5659"/>
    <w:rsid w:val="00F011FE"/>
    <w:rsid w:val="00F024EB"/>
    <w:rsid w:val="00F1556C"/>
    <w:rsid w:val="00F23840"/>
    <w:rsid w:val="00F31BF3"/>
    <w:rsid w:val="00F478DC"/>
    <w:rsid w:val="00F551ED"/>
    <w:rsid w:val="00F55BE2"/>
    <w:rsid w:val="00F56E92"/>
    <w:rsid w:val="00F632F5"/>
    <w:rsid w:val="00F81FC7"/>
    <w:rsid w:val="00F910C2"/>
    <w:rsid w:val="00FA231A"/>
    <w:rsid w:val="00FA4C0E"/>
    <w:rsid w:val="00FB2605"/>
    <w:rsid w:val="00FB5322"/>
    <w:rsid w:val="00FE00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D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16C3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16C34"/>
    <w:rPr>
      <w:rFonts w:cs="Times New Roman"/>
      <w:sz w:val="20"/>
      <w:szCs w:val="20"/>
    </w:rPr>
  </w:style>
  <w:style w:type="paragraph" w:styleId="Footer">
    <w:name w:val="footer"/>
    <w:basedOn w:val="Normal"/>
    <w:link w:val="FooterChar"/>
    <w:uiPriority w:val="99"/>
    <w:rsid w:val="00116C3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16C34"/>
    <w:rPr>
      <w:rFonts w:cs="Times New Roman"/>
      <w:sz w:val="20"/>
      <w:szCs w:val="20"/>
    </w:rPr>
  </w:style>
  <w:style w:type="paragraph" w:styleId="NormalWeb">
    <w:name w:val="Normal (Web)"/>
    <w:basedOn w:val="Normal"/>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Strong">
    <w:name w:val="Strong"/>
    <w:basedOn w:val="DefaultParagraphFont"/>
    <w:uiPriority w:val="99"/>
    <w:qFormat/>
    <w:rsid w:val="007C682A"/>
    <w:rPr>
      <w:rFonts w:cs="Times New Roman"/>
      <w:b/>
      <w:bCs/>
    </w:rPr>
  </w:style>
  <w:style w:type="paragraph" w:styleId="ListParagraph">
    <w:name w:val="List Paragraph"/>
    <w:basedOn w:val="Normal"/>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PlainText">
    <w:name w:val="Plain Text"/>
    <w:basedOn w:val="Normal"/>
    <w:link w:val="PlainTextChar"/>
    <w:uiPriority w:val="99"/>
    <w:rsid w:val="00982638"/>
    <w:rPr>
      <w:rFonts w:ascii="細明體" w:eastAsia="細明體" w:hAnsi="Courier New" w:cs="Courier New"/>
      <w:szCs w:val="24"/>
    </w:rPr>
  </w:style>
  <w:style w:type="character" w:customStyle="1" w:styleId="PlainTextChar">
    <w:name w:val="Plain Text Char"/>
    <w:basedOn w:val="DefaultParagraphFont"/>
    <w:link w:val="PlainText"/>
    <w:uiPriority w:val="99"/>
    <w:semiHidden/>
    <w:locked/>
    <w:rsid w:val="00550F8E"/>
    <w:rPr>
      <w:rFonts w:ascii="細明體" w:eastAsia="細明體" w:hAnsi="Courier New" w:cs="Courier New"/>
      <w:sz w:val="24"/>
      <w:szCs w:val="24"/>
    </w:rPr>
  </w:style>
  <w:style w:type="paragraph" w:customStyle="1" w:styleId="a">
    <w:name w:val="(一)"/>
    <w:basedOn w:val="Normal"/>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Pages>
  <Words>246</Words>
  <Characters>1403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user</cp:lastModifiedBy>
  <cp:revision>65</cp:revision>
  <cp:lastPrinted>2014-09-22T08:41:00Z</cp:lastPrinted>
  <dcterms:created xsi:type="dcterms:W3CDTF">2014-10-29T02:55:00Z</dcterms:created>
  <dcterms:modified xsi:type="dcterms:W3CDTF">2016-01-14T09:44:00Z</dcterms:modified>
</cp:coreProperties>
</file>