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91" w:rsidRPr="00671B16" w:rsidRDefault="00E82391" w:rsidP="001175AD">
      <w:pPr>
        <w:jc w:val="center"/>
        <w:rPr>
          <w:rFonts w:ascii="標楷體" w:eastAsia="標楷體" w:hAnsi="標楷體"/>
          <w:b/>
          <w:sz w:val="36"/>
          <w:szCs w:val="36"/>
        </w:rPr>
      </w:pPr>
      <w:r w:rsidRPr="00671B16">
        <w:rPr>
          <w:rFonts w:ascii="標楷體" w:eastAsia="標楷體" w:hAnsi="標楷體" w:hint="eastAsia"/>
          <w:b/>
          <w:sz w:val="36"/>
          <w:szCs w:val="36"/>
        </w:rPr>
        <w:t>康寧學校財團法人康寧大學</w:t>
      </w:r>
    </w:p>
    <w:p w:rsidR="00E82391" w:rsidRDefault="00E82391" w:rsidP="001175AD">
      <w:pPr>
        <w:jc w:val="center"/>
        <w:rPr>
          <w:rFonts w:ascii="標楷體" w:eastAsia="標楷體" w:hAnsi="標楷體"/>
          <w:b/>
          <w:sz w:val="36"/>
          <w:szCs w:val="36"/>
        </w:rPr>
      </w:pPr>
      <w:r w:rsidRPr="00671B16">
        <w:rPr>
          <w:rFonts w:ascii="標楷體" w:eastAsia="標楷體" w:hAnsi="標楷體" w:hint="eastAsia"/>
          <w:b/>
          <w:sz w:val="36"/>
          <w:szCs w:val="36"/>
        </w:rPr>
        <w:t>應用外語學系日語商管學程實施要點</w:t>
      </w:r>
    </w:p>
    <w:p w:rsidR="00E82391" w:rsidRDefault="00E82391" w:rsidP="0021458C">
      <w:pPr>
        <w:jc w:val="right"/>
        <w:rPr>
          <w:rFonts w:ascii="標楷體" w:eastAsia="標楷體" w:hAnsi="標楷體"/>
          <w:bCs/>
          <w:kern w:val="0"/>
          <w:sz w:val="20"/>
          <w:szCs w:val="20"/>
        </w:rPr>
      </w:pPr>
      <w:r>
        <w:rPr>
          <w:rFonts w:ascii="標楷體" w:eastAsia="標楷體" w:hAnsi="標楷體"/>
          <w:kern w:val="0"/>
          <w:sz w:val="20"/>
          <w:szCs w:val="20"/>
        </w:rPr>
        <w:t>(101.06.15) 100</w:t>
      </w:r>
      <w:r>
        <w:rPr>
          <w:rFonts w:ascii="標楷體" w:eastAsia="標楷體" w:hAnsi="標楷體" w:hint="eastAsia"/>
          <w:kern w:val="0"/>
          <w:sz w:val="20"/>
          <w:szCs w:val="20"/>
        </w:rPr>
        <w:t>學年度第</w:t>
      </w:r>
      <w:r>
        <w:rPr>
          <w:rFonts w:ascii="標楷體" w:eastAsia="標楷體" w:hAnsi="標楷體"/>
          <w:kern w:val="0"/>
          <w:sz w:val="20"/>
          <w:szCs w:val="20"/>
        </w:rPr>
        <w:t>2</w:t>
      </w:r>
      <w:r>
        <w:rPr>
          <w:rFonts w:ascii="標楷體" w:eastAsia="標楷體" w:hAnsi="標楷體" w:hint="eastAsia"/>
          <w:kern w:val="0"/>
          <w:sz w:val="20"/>
          <w:szCs w:val="20"/>
        </w:rPr>
        <w:t>學期第</w:t>
      </w:r>
      <w:r>
        <w:rPr>
          <w:rFonts w:ascii="標楷體" w:eastAsia="標楷體" w:hAnsi="標楷體"/>
          <w:kern w:val="0"/>
          <w:sz w:val="20"/>
          <w:szCs w:val="20"/>
        </w:rPr>
        <w:t>4</w:t>
      </w:r>
      <w:r>
        <w:rPr>
          <w:rFonts w:ascii="標楷體" w:eastAsia="標楷體" w:hAnsi="標楷體" w:hint="eastAsia"/>
          <w:kern w:val="0"/>
          <w:sz w:val="20"/>
          <w:szCs w:val="20"/>
        </w:rPr>
        <w:t>次系務會議通過</w:t>
      </w:r>
    </w:p>
    <w:p w:rsidR="00E82391" w:rsidRPr="0021458C" w:rsidRDefault="00E82391" w:rsidP="001175AD">
      <w:pPr>
        <w:jc w:val="center"/>
        <w:rPr>
          <w:rFonts w:ascii="標楷體" w:eastAsia="標楷體" w:hAnsi="標楷體"/>
          <w:b/>
          <w:sz w:val="36"/>
          <w:szCs w:val="36"/>
        </w:rPr>
      </w:pPr>
    </w:p>
    <w:p w:rsidR="00E82391" w:rsidRPr="00671B16" w:rsidRDefault="00E82391" w:rsidP="001175AD">
      <w:pPr>
        <w:numPr>
          <w:ilvl w:val="0"/>
          <w:numId w:val="47"/>
        </w:numPr>
        <w:rPr>
          <w:rFonts w:ascii="標楷體" w:eastAsia="標楷體" w:hAnsi="標楷體"/>
        </w:rPr>
      </w:pPr>
      <w:r w:rsidRPr="00671B16">
        <w:rPr>
          <w:rFonts w:ascii="標楷體" w:eastAsia="標楷體" w:hAnsi="標楷體" w:hint="eastAsia"/>
        </w:rPr>
        <w:t>學員資格</w:t>
      </w:r>
    </w:p>
    <w:p w:rsidR="00E82391" w:rsidRPr="00671B16" w:rsidRDefault="00E82391" w:rsidP="001175AD">
      <w:pPr>
        <w:ind w:leftChars="236" w:left="566"/>
        <w:rPr>
          <w:rFonts w:ascii="標楷體" w:eastAsia="標楷體" w:hAnsi="標楷體"/>
        </w:rPr>
      </w:pPr>
      <w:r w:rsidRPr="00671B16">
        <w:rPr>
          <w:rFonts w:ascii="標楷體" w:eastAsia="標楷體" w:hAnsi="標楷體" w:hint="eastAsia"/>
        </w:rPr>
        <w:t>凡為本校大學部學生，於每學期公告申請截止日前，可至本校系網站自行</w:t>
      </w:r>
      <w:r w:rsidRPr="00671B16">
        <w:rPr>
          <w:rFonts w:ascii="標楷體" w:eastAsia="標楷體" w:hAnsi="標楷體" w:hint="eastAsia"/>
          <w:i/>
          <w:u w:val="single"/>
        </w:rPr>
        <w:t>下載申請表</w:t>
      </w:r>
      <w:r w:rsidRPr="00671B16">
        <w:rPr>
          <w:rFonts w:ascii="標楷體" w:eastAsia="標楷體" w:hAnsi="標楷體" w:hint="eastAsia"/>
        </w:rPr>
        <w:t>，於填妥與</w:t>
      </w:r>
      <w:r w:rsidRPr="00671B16">
        <w:rPr>
          <w:rFonts w:ascii="標楷體" w:eastAsia="標楷體" w:hAnsi="標楷體" w:hint="eastAsia"/>
          <w:i/>
          <w:u w:val="single"/>
        </w:rPr>
        <w:t>附上歷年成績總表</w:t>
      </w:r>
      <w:r w:rsidRPr="00671B16">
        <w:rPr>
          <w:rFonts w:ascii="標楷體" w:eastAsia="標楷體" w:hAnsi="標楷體" w:hint="eastAsia"/>
        </w:rPr>
        <w:t>後，向審議小組提出修習本學程之申請，學程審議小組於決定學程學員名單後，將由負責單位公告正式學員名單。</w:t>
      </w:r>
    </w:p>
    <w:p w:rsidR="00E82391" w:rsidRPr="00671B16" w:rsidRDefault="00E82391" w:rsidP="001175AD">
      <w:pPr>
        <w:numPr>
          <w:ilvl w:val="0"/>
          <w:numId w:val="47"/>
        </w:numPr>
        <w:rPr>
          <w:rFonts w:ascii="標楷體" w:eastAsia="標楷體" w:hAnsi="標楷體"/>
        </w:rPr>
      </w:pPr>
      <w:r w:rsidRPr="00671B16">
        <w:rPr>
          <w:rFonts w:ascii="標楷體" w:eastAsia="標楷體" w:hAnsi="標楷體" w:hint="eastAsia"/>
        </w:rPr>
        <w:t>修習學分</w:t>
      </w:r>
    </w:p>
    <w:p w:rsidR="00E82391" w:rsidRPr="00671B16" w:rsidRDefault="00E82391" w:rsidP="001175AD">
      <w:pPr>
        <w:ind w:leftChars="236" w:left="566"/>
        <w:rPr>
          <w:rFonts w:ascii="標楷體" w:eastAsia="標楷體" w:hAnsi="標楷體"/>
        </w:rPr>
      </w:pPr>
      <w:r w:rsidRPr="00671B16">
        <w:rPr>
          <w:rFonts w:ascii="標楷體" w:eastAsia="標楷體" w:hAnsi="標楷體" w:hint="eastAsia"/>
        </w:rPr>
        <w:t>本學程包含五門應外系專業必修課程</w:t>
      </w:r>
      <w:r w:rsidRPr="00671B16">
        <w:rPr>
          <w:rFonts w:ascii="標楷體" w:eastAsia="標楷體" w:hAnsi="標楷體"/>
        </w:rPr>
        <w:t>(10</w:t>
      </w:r>
      <w:r w:rsidRPr="00671B16">
        <w:rPr>
          <w:rFonts w:ascii="標楷體" w:eastAsia="標楷體" w:hAnsi="標楷體" w:hint="eastAsia"/>
        </w:rPr>
        <w:t>學分</w:t>
      </w:r>
      <w:r w:rsidRPr="00671B16">
        <w:rPr>
          <w:rFonts w:ascii="標楷體" w:eastAsia="標楷體" w:hAnsi="標楷體"/>
        </w:rPr>
        <w:t>)</w:t>
      </w:r>
      <w:r w:rsidRPr="00671B16">
        <w:rPr>
          <w:rFonts w:ascii="標楷體" w:eastAsia="標楷體" w:hAnsi="標楷體" w:hint="eastAsia"/>
        </w:rPr>
        <w:t>與專業選修課程</w:t>
      </w:r>
      <w:r w:rsidRPr="00671B16">
        <w:rPr>
          <w:rFonts w:ascii="標楷體" w:eastAsia="標楷體" w:hAnsi="標楷體"/>
        </w:rPr>
        <w:t>(10</w:t>
      </w:r>
      <w:r w:rsidRPr="00671B16">
        <w:rPr>
          <w:rFonts w:ascii="標楷體" w:eastAsia="標楷體" w:hAnsi="標楷體" w:hint="eastAsia"/>
        </w:rPr>
        <w:t>學分</w:t>
      </w:r>
      <w:r w:rsidRPr="00671B16">
        <w:rPr>
          <w:rFonts w:ascii="標楷體" w:eastAsia="標楷體" w:hAnsi="標楷體"/>
        </w:rPr>
        <w:t>)</w:t>
      </w:r>
      <w:r w:rsidRPr="00671B16">
        <w:rPr>
          <w:rFonts w:ascii="標楷體" w:eastAsia="標楷體" w:hAnsi="標楷體" w:hint="eastAsia"/>
        </w:rPr>
        <w:t>。</w:t>
      </w:r>
      <w:r w:rsidRPr="00671B16">
        <w:rPr>
          <w:rFonts w:ascii="標楷體" w:eastAsia="標楷體" w:hAnsi="標楷體"/>
        </w:rPr>
        <w:t xml:space="preserve"> </w:t>
      </w:r>
      <w:r w:rsidRPr="00671B16">
        <w:rPr>
          <w:rFonts w:ascii="標楷體" w:eastAsia="標楷體" w:hAnsi="標楷體" w:hint="eastAsia"/>
        </w:rPr>
        <w:t>正式學程學員於各科目修課完成並通過測試及格者，可於結業前向本學程申請認可該科目之學分，然該科目是否列入學員之畢業學分內，仍應依從學員原屬學系（所）之相關規定，由各學系（所）加以認定。</w:t>
      </w:r>
      <w:r w:rsidRPr="00671B16">
        <w:rPr>
          <w:rFonts w:ascii="標楷體" w:eastAsia="標楷體" w:hAnsi="標楷體"/>
        </w:rPr>
        <w:t xml:space="preserve"> </w:t>
      </w:r>
      <w:r w:rsidRPr="00671B16">
        <w:rPr>
          <w:rFonts w:ascii="標楷體" w:eastAsia="標楷體" w:hAnsi="標楷體" w:hint="eastAsia"/>
        </w:rPr>
        <w:t>學員需修習至少二十學分始可申請</w:t>
      </w:r>
      <w:r w:rsidRPr="00671B16">
        <w:rPr>
          <w:rFonts w:ascii="標楷體" w:eastAsia="標楷體" w:hAnsi="標楷體" w:hint="eastAsia"/>
          <w:i/>
          <w:u w:val="single"/>
        </w:rPr>
        <w:t>學程證明書</w:t>
      </w:r>
      <w:r w:rsidRPr="00671B16">
        <w:rPr>
          <w:rFonts w:ascii="標楷體" w:eastAsia="標楷體" w:hAnsi="標楷體" w:hint="eastAsia"/>
        </w:rPr>
        <w:t>。修習之科目經本審議小組評定通過者，由本校教務處製發授與學程證明書。</w:t>
      </w:r>
    </w:p>
    <w:p w:rsidR="00E82391" w:rsidRPr="00671B16" w:rsidRDefault="00E82391" w:rsidP="001175AD">
      <w:pPr>
        <w:numPr>
          <w:ilvl w:val="0"/>
          <w:numId w:val="47"/>
        </w:numPr>
        <w:rPr>
          <w:rFonts w:ascii="標楷體" w:eastAsia="標楷體" w:hAnsi="標楷體"/>
        </w:rPr>
      </w:pPr>
      <w:r w:rsidRPr="00671B16">
        <w:rPr>
          <w:rFonts w:ascii="標楷體" w:eastAsia="標楷體" w:hAnsi="標楷體" w:hint="eastAsia"/>
        </w:rPr>
        <w:t>必選修科目相關規定</w:t>
      </w:r>
    </w:p>
    <w:p w:rsidR="00E82391" w:rsidRPr="00671B16" w:rsidRDefault="00E82391" w:rsidP="001175AD">
      <w:pPr>
        <w:ind w:left="567"/>
        <w:rPr>
          <w:rFonts w:ascii="標楷體" w:eastAsia="標楷體" w:hAnsi="標楷體"/>
        </w:rPr>
      </w:pPr>
      <w:r w:rsidRPr="00671B16">
        <w:rPr>
          <w:rFonts w:ascii="標楷體" w:eastAsia="標楷體" w:hAnsi="標楷體"/>
        </w:rPr>
        <w:t>(</w:t>
      </w:r>
      <w:r w:rsidRPr="00671B16">
        <w:rPr>
          <w:rFonts w:ascii="標楷體" w:eastAsia="標楷體" w:hAnsi="標楷體" w:hint="eastAsia"/>
        </w:rPr>
        <w:t>一</w:t>
      </w:r>
      <w:r w:rsidRPr="00671B16">
        <w:rPr>
          <w:rFonts w:ascii="標楷體" w:eastAsia="標楷體" w:hAnsi="標楷體"/>
        </w:rPr>
        <w:t>)</w:t>
      </w:r>
      <w:r w:rsidRPr="00671B16">
        <w:rPr>
          <w:rFonts w:ascii="標楷體" w:eastAsia="標楷體" w:hAnsi="標楷體" w:hint="eastAsia"/>
        </w:rPr>
        <w:t>專業必修課程</w:t>
      </w:r>
      <w:r w:rsidRPr="00671B16">
        <w:rPr>
          <w:rFonts w:ascii="標楷體" w:eastAsia="標楷體" w:hAnsi="標楷體"/>
        </w:rPr>
        <w:t xml:space="preserve">: </w:t>
      </w:r>
      <w:r w:rsidRPr="00671B16">
        <w:rPr>
          <w:rFonts w:ascii="標楷體" w:eastAsia="標楷體" w:hAnsi="標楷體" w:hint="eastAsia"/>
        </w:rPr>
        <w:t>本學程之必修課程共有五門，由應用外語學系開授課程，共計</w:t>
      </w:r>
      <w:r w:rsidRPr="00671B16">
        <w:rPr>
          <w:rFonts w:ascii="標楷體" w:eastAsia="標楷體" w:hAnsi="標楷體"/>
        </w:rPr>
        <w:t>10</w:t>
      </w:r>
      <w:r w:rsidRPr="00671B16">
        <w:rPr>
          <w:rFonts w:ascii="標楷體" w:eastAsia="標楷體" w:hAnsi="標楷體" w:hint="eastAsia"/>
        </w:rPr>
        <w:t>學分，不得抵免。</w:t>
      </w:r>
    </w:p>
    <w:p w:rsidR="00E82391" w:rsidRPr="00671B16" w:rsidRDefault="00E82391" w:rsidP="001175AD">
      <w:pPr>
        <w:rPr>
          <w:rFonts w:ascii="標楷體" w:eastAsia="標楷體" w:hAnsi="標楷體"/>
        </w:rPr>
      </w:pPr>
      <w:r w:rsidRPr="00671B16">
        <w:rPr>
          <w:rFonts w:ascii="標楷體" w:eastAsia="標楷體" w:hAnsi="標楷體"/>
        </w:rPr>
        <w:t xml:space="preserve">          1</w:t>
      </w:r>
      <w:r w:rsidRPr="00671B16">
        <w:rPr>
          <w:rFonts w:ascii="標楷體" w:eastAsia="標楷體" w:hAnsi="標楷體" w:hint="eastAsia"/>
        </w:rPr>
        <w:t>、日文商業書信</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ind w:firstLineChars="500" w:firstLine="1200"/>
        <w:rPr>
          <w:rFonts w:ascii="標楷體" w:eastAsia="標楷體" w:hAnsi="標楷體"/>
        </w:rPr>
      </w:pPr>
      <w:r w:rsidRPr="00671B16">
        <w:rPr>
          <w:rFonts w:ascii="標楷體" w:eastAsia="標楷體" w:hAnsi="標楷體"/>
        </w:rPr>
        <w:t>2</w:t>
      </w:r>
      <w:r w:rsidRPr="00671B16">
        <w:rPr>
          <w:rFonts w:ascii="標楷體" w:eastAsia="標楷體" w:hAnsi="標楷體" w:hint="eastAsia"/>
        </w:rPr>
        <w:t>、日本企業實務</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ind w:firstLineChars="500" w:firstLine="1200"/>
        <w:rPr>
          <w:rFonts w:ascii="標楷體" w:eastAsia="標楷體" w:hAnsi="標楷體"/>
        </w:rPr>
      </w:pPr>
      <w:r w:rsidRPr="00671B16">
        <w:rPr>
          <w:rFonts w:ascii="標楷體" w:eastAsia="標楷體" w:hAnsi="標楷體"/>
        </w:rPr>
        <w:t>3</w:t>
      </w:r>
      <w:r w:rsidRPr="00671B16">
        <w:rPr>
          <w:rFonts w:ascii="標楷體" w:eastAsia="標楷體" w:hAnsi="標楷體" w:hint="eastAsia"/>
        </w:rPr>
        <w:t>、日本經濟</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ind w:firstLineChars="500" w:firstLine="1200"/>
        <w:rPr>
          <w:rFonts w:ascii="標楷體" w:eastAsia="標楷體" w:hAnsi="標楷體"/>
        </w:rPr>
      </w:pPr>
      <w:r w:rsidRPr="00671B16">
        <w:rPr>
          <w:rFonts w:ascii="標楷體" w:eastAsia="標楷體" w:hAnsi="標楷體"/>
        </w:rPr>
        <w:t>4</w:t>
      </w:r>
      <w:r w:rsidRPr="00671B16">
        <w:rPr>
          <w:rFonts w:ascii="標楷體" w:eastAsia="標楷體" w:hAnsi="標楷體" w:hint="eastAsia"/>
        </w:rPr>
        <w:t>、商務簡報</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ind w:firstLineChars="500" w:firstLine="1200"/>
        <w:rPr>
          <w:rFonts w:ascii="標楷體" w:eastAsia="標楷體" w:hAnsi="標楷體"/>
        </w:rPr>
      </w:pPr>
      <w:r w:rsidRPr="00671B16">
        <w:rPr>
          <w:rFonts w:ascii="標楷體" w:eastAsia="標楷體" w:hAnsi="標楷體"/>
        </w:rPr>
        <w:t>5</w:t>
      </w:r>
      <w:r w:rsidRPr="00671B16">
        <w:rPr>
          <w:rFonts w:ascii="標楷體" w:eastAsia="標楷體" w:hAnsi="標楷體" w:hint="eastAsia"/>
        </w:rPr>
        <w:t>、商用日語Ⅰ（</w:t>
      </w:r>
      <w:r w:rsidRPr="00671B16">
        <w:rPr>
          <w:rFonts w:ascii="標楷體" w:eastAsia="標楷體" w:hAnsi="標楷體"/>
        </w:rPr>
        <w:t>2</w:t>
      </w:r>
      <w:r w:rsidRPr="00671B16">
        <w:rPr>
          <w:rFonts w:ascii="標楷體" w:eastAsia="標楷體" w:hAnsi="標楷體" w:hint="eastAsia"/>
        </w:rPr>
        <w:t>學分）</w:t>
      </w:r>
    </w:p>
    <w:p w:rsidR="00E82391" w:rsidRPr="00671B16" w:rsidRDefault="00E82391" w:rsidP="001175AD">
      <w:pPr>
        <w:ind w:left="567"/>
        <w:rPr>
          <w:rFonts w:ascii="標楷體" w:eastAsia="標楷體" w:hAnsi="標楷體"/>
        </w:rPr>
      </w:pPr>
      <w:r w:rsidRPr="00671B16">
        <w:rPr>
          <w:rFonts w:ascii="標楷體" w:eastAsia="標楷體" w:hAnsi="標楷體"/>
        </w:rPr>
        <w:t>(</w:t>
      </w:r>
      <w:r w:rsidRPr="00671B16">
        <w:rPr>
          <w:rFonts w:ascii="標楷體" w:eastAsia="標楷體" w:hAnsi="標楷體" w:hint="eastAsia"/>
        </w:rPr>
        <w:t>二</w:t>
      </w:r>
      <w:r w:rsidRPr="00671B16">
        <w:rPr>
          <w:rFonts w:ascii="標楷體" w:eastAsia="標楷體" w:hAnsi="標楷體"/>
        </w:rPr>
        <w:t>)</w:t>
      </w:r>
      <w:r w:rsidRPr="00671B16">
        <w:rPr>
          <w:rFonts w:ascii="標楷體" w:eastAsia="標楷體" w:hAnsi="標楷體" w:hint="eastAsia"/>
        </w:rPr>
        <w:t>專業選修課程</w:t>
      </w:r>
      <w:r w:rsidRPr="00671B16">
        <w:rPr>
          <w:rFonts w:ascii="標楷體" w:eastAsia="標楷體" w:hAnsi="標楷體"/>
        </w:rPr>
        <w:t>(10</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ind w:leftChars="300" w:left="720"/>
        <w:rPr>
          <w:rFonts w:ascii="標楷體" w:eastAsia="標楷體" w:hAnsi="標楷體"/>
        </w:rPr>
      </w:pPr>
      <w:r w:rsidRPr="00671B16">
        <w:rPr>
          <w:rFonts w:ascii="標楷體" w:eastAsia="標楷體" w:hAnsi="標楷體" w:hint="eastAsia"/>
        </w:rPr>
        <w:t>於人文資訊學院與管理學院相關科系已修習之下列相關課程，經本學程審議小組認可後，可作為抵免之選修學分，以</w:t>
      </w:r>
      <w:r w:rsidRPr="00671B16">
        <w:rPr>
          <w:rFonts w:ascii="標楷體" w:eastAsia="標楷體" w:hAnsi="標楷體"/>
        </w:rPr>
        <w:t>6</w:t>
      </w:r>
      <w:r w:rsidRPr="00671B16">
        <w:rPr>
          <w:rFonts w:ascii="標楷體" w:eastAsia="標楷體" w:hAnsi="標楷體" w:hint="eastAsia"/>
        </w:rPr>
        <w:t>學分為上限。</w:t>
      </w:r>
      <w:r w:rsidRPr="00671B16">
        <w:rPr>
          <w:rFonts w:ascii="標楷體" w:eastAsia="標楷體" w:hAnsi="標楷體"/>
        </w:rPr>
        <w:t xml:space="preserve"> </w:t>
      </w:r>
      <w:r w:rsidRPr="00671B16">
        <w:rPr>
          <w:rFonts w:ascii="標楷體" w:eastAsia="標楷體" w:hAnsi="標楷體" w:hint="eastAsia"/>
        </w:rPr>
        <w:t>惟專業選修課程是否列入學員之畢業學分，仍應符合原屬系之修課相關規定，由各學系加以認定。</w:t>
      </w:r>
      <w:r w:rsidRPr="00671B16">
        <w:rPr>
          <w:rFonts w:ascii="標楷體" w:eastAsia="標楷體" w:hAnsi="標楷體"/>
        </w:rPr>
        <w:t xml:space="preserve"> </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觀光日語</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 xml:space="preserve">) </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商用日語</w:t>
      </w:r>
      <w:r w:rsidRPr="00671B16">
        <w:rPr>
          <w:rFonts w:ascii="標楷體" w:eastAsia="標楷體" w:hAnsi="標楷體" w:hint="eastAsia"/>
          <w:lang w:eastAsia="ja-JP"/>
        </w:rPr>
        <w:t>Ⅱ</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廣告日語</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時事日語</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日語導覽解說</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企管學概論</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經濟學概論</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廣告學</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行銷學概論</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國際貿易實務</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人力資源管理</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商事法</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日本消費者政策</w:t>
      </w:r>
      <w:r w:rsidRPr="00671B16">
        <w:rPr>
          <w:rFonts w:ascii="標楷體" w:eastAsia="標楷體" w:hAnsi="標楷體"/>
        </w:rPr>
        <w:t>(2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工商科技日語</w:t>
      </w:r>
      <w:r w:rsidRPr="00671B16">
        <w:rPr>
          <w:rFonts w:ascii="標楷體" w:eastAsia="標楷體" w:hAnsi="標楷體"/>
        </w:rPr>
        <w:t>(2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ind w:left="720" w:hangingChars="300" w:hanging="720"/>
        <w:rPr>
          <w:rFonts w:ascii="標楷體" w:eastAsia="標楷體" w:hAnsi="標楷體"/>
        </w:rPr>
      </w:pPr>
      <w:r w:rsidRPr="00671B16">
        <w:rPr>
          <w:rFonts w:ascii="標楷體" w:eastAsia="標楷體" w:hAnsi="標楷體"/>
        </w:rPr>
        <w:t xml:space="preserve">      </w:t>
      </w:r>
      <w:r w:rsidRPr="00671B16">
        <w:rPr>
          <w:rFonts w:ascii="標楷體" w:eastAsia="標楷體" w:hAnsi="標楷體" w:hint="eastAsia"/>
        </w:rPr>
        <w:t>本學程實施以前入學學生得就已取得相關課程之學分向審議小組提出修習本學程申請與辦理學分抵免。</w:t>
      </w:r>
      <w:r w:rsidRPr="00671B16">
        <w:rPr>
          <w:rFonts w:ascii="標楷體" w:eastAsia="標楷體" w:hAnsi="標楷體"/>
        </w:rPr>
        <w:t xml:space="preserve"> </w:t>
      </w:r>
      <w:r w:rsidRPr="00671B16">
        <w:rPr>
          <w:rFonts w:ascii="標楷體" w:eastAsia="標楷體" w:hAnsi="標楷體" w:hint="eastAsia"/>
        </w:rPr>
        <w:t>各系所開設之同性質卻不同於本學程課程規劃表內之名稱之科目，得由學員向該科目原授課教師申請授課內容證明，經本學程審議小組認可後，作為可互抵之科目。</w:t>
      </w:r>
    </w:p>
    <w:p w:rsidR="00E82391" w:rsidRPr="00671B16" w:rsidRDefault="00E82391" w:rsidP="001175AD">
      <w:pPr>
        <w:numPr>
          <w:ilvl w:val="0"/>
          <w:numId w:val="47"/>
        </w:numPr>
        <w:rPr>
          <w:rFonts w:ascii="標楷體" w:eastAsia="標楷體" w:hAnsi="標楷體"/>
        </w:rPr>
      </w:pPr>
      <w:r w:rsidRPr="00671B16">
        <w:rPr>
          <w:rFonts w:ascii="標楷體" w:eastAsia="標楷體" w:hAnsi="標楷體" w:hint="eastAsia"/>
        </w:rPr>
        <w:t>修習年限</w:t>
      </w:r>
    </w:p>
    <w:p w:rsidR="00E82391" w:rsidRPr="00671B16" w:rsidRDefault="00E82391" w:rsidP="001175AD">
      <w:pPr>
        <w:ind w:leftChars="236" w:left="566"/>
        <w:rPr>
          <w:rFonts w:ascii="標楷體" w:eastAsia="標楷體" w:hAnsi="標楷體"/>
        </w:rPr>
      </w:pPr>
      <w:r w:rsidRPr="00671B16">
        <w:rPr>
          <w:rFonts w:ascii="標楷體" w:eastAsia="標楷體" w:hAnsi="標楷體" w:hint="eastAsia"/>
        </w:rPr>
        <w:t>本學程之修習以三學年為限。本校學生於正式獲准為本學程學員日起之三學年內，若未能完成修習並領取學程證明書者，本學程得將該學員由學員名單中除名。經除名後之學員，亦不得重新申請修習本學程。</w:t>
      </w:r>
    </w:p>
    <w:p w:rsidR="00E82391" w:rsidRPr="00671B16" w:rsidRDefault="00E82391" w:rsidP="001175AD">
      <w:pPr>
        <w:rPr>
          <w:rFonts w:ascii="標楷體" w:eastAsia="標楷體" w:hAnsi="標楷體"/>
        </w:rPr>
      </w:pPr>
      <w:r w:rsidRPr="00671B16">
        <w:rPr>
          <w:rFonts w:ascii="標楷體" w:eastAsia="標楷體" w:hAnsi="標楷體" w:hint="eastAsia"/>
        </w:rPr>
        <w:t>五、證書申請</w:t>
      </w:r>
    </w:p>
    <w:p w:rsidR="00E82391" w:rsidRPr="00671B16" w:rsidRDefault="00E82391" w:rsidP="001175AD">
      <w:pPr>
        <w:ind w:leftChars="236" w:left="566"/>
        <w:rPr>
          <w:rFonts w:ascii="標楷體" w:eastAsia="標楷體" w:hAnsi="標楷體"/>
        </w:rPr>
      </w:pPr>
      <w:r w:rsidRPr="00671B16">
        <w:rPr>
          <w:rFonts w:ascii="標楷體" w:eastAsia="標楷體" w:hAnsi="標楷體" w:hint="eastAsia"/>
        </w:rPr>
        <w:t>申請學程證書應檢具申請書向應用外語學系</w:t>
      </w:r>
      <w:r w:rsidRPr="00671B16">
        <w:rPr>
          <w:rFonts w:ascii="標楷體" w:eastAsia="標楷體" w:hAnsi="標楷體"/>
        </w:rPr>
        <w:t>(</w:t>
      </w:r>
      <w:r w:rsidRPr="00671B16">
        <w:rPr>
          <w:rFonts w:ascii="標楷體" w:eastAsia="標楷體" w:hAnsi="標楷體" w:hint="eastAsia"/>
        </w:rPr>
        <w:t>所</w:t>
      </w:r>
      <w:r w:rsidRPr="00671B16">
        <w:rPr>
          <w:rFonts w:ascii="標楷體" w:eastAsia="標楷體" w:hAnsi="標楷體"/>
        </w:rPr>
        <w:t>)</w:t>
      </w:r>
      <w:r w:rsidRPr="00671B16">
        <w:rPr>
          <w:rFonts w:ascii="標楷體" w:eastAsia="標楷體" w:hAnsi="標楷體" w:hint="eastAsia"/>
        </w:rPr>
        <w:t>提出申請，經本系</w:t>
      </w:r>
      <w:r w:rsidRPr="00671B16">
        <w:rPr>
          <w:rFonts w:ascii="標楷體" w:eastAsia="標楷體" w:hAnsi="標楷體"/>
        </w:rPr>
        <w:t>(</w:t>
      </w:r>
      <w:r w:rsidRPr="00671B16">
        <w:rPr>
          <w:rFonts w:ascii="標楷體" w:eastAsia="標楷體" w:hAnsi="標楷體" w:hint="eastAsia"/>
        </w:rPr>
        <w:t>所</w:t>
      </w:r>
      <w:r w:rsidRPr="00671B16">
        <w:rPr>
          <w:rFonts w:ascii="標楷體" w:eastAsia="標楷體" w:hAnsi="標楷體"/>
        </w:rPr>
        <w:t>)</w:t>
      </w:r>
      <w:r w:rsidRPr="00671B16">
        <w:rPr>
          <w:rFonts w:ascii="標楷體" w:eastAsia="標楷體" w:hAnsi="標楷體" w:hint="eastAsia"/>
        </w:rPr>
        <w:t>課程規劃委員會評定通過者，呈報教務處核可後由教務處製發學程證明書。</w:t>
      </w:r>
    </w:p>
    <w:p w:rsidR="00E82391" w:rsidRPr="00671B16" w:rsidRDefault="00E82391" w:rsidP="001175AD">
      <w:pPr>
        <w:widowControl/>
        <w:rPr>
          <w:rFonts w:ascii="標楷體" w:eastAsia="標楷體" w:hAnsi="標楷體"/>
        </w:rPr>
      </w:pPr>
      <w:r w:rsidRPr="00671B16">
        <w:rPr>
          <w:rFonts w:ascii="標楷體" w:eastAsia="標楷體" w:hAnsi="標楷體" w:hint="eastAsia"/>
        </w:rPr>
        <w:t>六、</w:t>
      </w:r>
      <w:r>
        <w:rPr>
          <w:rFonts w:ascii="標楷體" w:eastAsia="標楷體" w:hAnsi="標楷體" w:hint="eastAsia"/>
          <w:color w:val="000000"/>
        </w:rPr>
        <w:t>本要點經系務會議通過，校長核定後公佈施行，修正時亦同。</w:t>
      </w:r>
    </w:p>
    <w:p w:rsidR="00E82391" w:rsidRPr="00671B16" w:rsidRDefault="00E82391" w:rsidP="001175AD">
      <w:pPr>
        <w:ind w:leftChars="236" w:left="566"/>
        <w:rPr>
          <w:rFonts w:ascii="標楷體" w:eastAsia="標楷體" w:hAnsi="標楷體"/>
        </w:rPr>
      </w:pPr>
    </w:p>
    <w:sectPr w:rsidR="00E82391" w:rsidRPr="00671B16" w:rsidSect="009E5E5D">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391" w:rsidRDefault="00E82391" w:rsidP="00116C34">
      <w:r>
        <w:separator/>
      </w:r>
    </w:p>
  </w:endnote>
  <w:endnote w:type="continuationSeparator" w:id="0">
    <w:p w:rsidR="00E82391" w:rsidRDefault="00E82391" w:rsidP="00116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391" w:rsidRDefault="00E82391" w:rsidP="00116C34">
      <w:r>
        <w:separator/>
      </w:r>
    </w:p>
  </w:footnote>
  <w:footnote w:type="continuationSeparator" w:id="0">
    <w:p w:rsidR="00E82391" w:rsidRDefault="00E82391" w:rsidP="00116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FAA"/>
    <w:multiLevelType w:val="hybridMultilevel"/>
    <w:tmpl w:val="7B747738"/>
    <w:lvl w:ilvl="0" w:tplc="5498D4E8">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nsid w:val="0AE1112F"/>
    <w:multiLevelType w:val="hybridMultilevel"/>
    <w:tmpl w:val="F57ACCBE"/>
    <w:lvl w:ilvl="0" w:tplc="D4F683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CBE1965"/>
    <w:multiLevelType w:val="hybridMultilevel"/>
    <w:tmpl w:val="B8226CEE"/>
    <w:lvl w:ilvl="0" w:tplc="5582B8E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F2531EC"/>
    <w:multiLevelType w:val="hybridMultilevel"/>
    <w:tmpl w:val="C8BEBE8C"/>
    <w:lvl w:ilvl="0" w:tplc="6F441BC6">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6">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7">
    <w:nsid w:val="10A66A0B"/>
    <w:multiLevelType w:val="hybridMultilevel"/>
    <w:tmpl w:val="91CE2676"/>
    <w:lvl w:ilvl="0" w:tplc="FDE6F072">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597048F"/>
    <w:multiLevelType w:val="hybridMultilevel"/>
    <w:tmpl w:val="252EDBFE"/>
    <w:lvl w:ilvl="0" w:tplc="1CAAEE3C">
      <w:start w:val="1"/>
      <w:numFmt w:val="taiwaneseCountingThousand"/>
      <w:lvlText w:val="%1、"/>
      <w:lvlJc w:val="left"/>
      <w:pPr>
        <w:tabs>
          <w:tab w:val="num" w:pos="480"/>
        </w:tabs>
        <w:ind w:left="480" w:hanging="480"/>
      </w:pPr>
      <w:rPr>
        <w:rFonts w:cs="Times New Roman" w:hint="eastAsia"/>
      </w:rPr>
    </w:lvl>
    <w:lvl w:ilvl="1" w:tplc="943C5472">
      <w:start w:val="1"/>
      <w:numFmt w:val="decimal"/>
      <w:lvlText w:val="%2、"/>
      <w:lvlJc w:val="left"/>
      <w:pPr>
        <w:tabs>
          <w:tab w:val="num" w:pos="840"/>
        </w:tabs>
        <w:ind w:left="840" w:hanging="360"/>
      </w:pPr>
      <w:rPr>
        <w:rFonts w:cs="Times New Roman" w:hint="eastAsia"/>
      </w:rPr>
    </w:lvl>
    <w:lvl w:ilvl="2" w:tplc="406E1D62">
      <w:start w:val="1"/>
      <w:numFmt w:val="decimal"/>
      <w:lvlText w:val="(%3)"/>
      <w:lvlJc w:val="left"/>
      <w:pPr>
        <w:tabs>
          <w:tab w:val="num" w:pos="1350"/>
        </w:tabs>
        <w:ind w:left="1350" w:hanging="39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nsid w:val="20077443"/>
    <w:multiLevelType w:val="hybridMultilevel"/>
    <w:tmpl w:val="0006447A"/>
    <w:lvl w:ilvl="0" w:tplc="52761352">
      <w:start w:val="1"/>
      <w:numFmt w:val="decimalFullWidth"/>
      <w:lvlText w:val="%1."/>
      <w:lvlJc w:val="left"/>
      <w:pPr>
        <w:tabs>
          <w:tab w:val="num" w:pos="1440"/>
        </w:tabs>
        <w:ind w:left="14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21667EF"/>
    <w:multiLevelType w:val="hybridMultilevel"/>
    <w:tmpl w:val="CEAC15B8"/>
    <w:lvl w:ilvl="0" w:tplc="0409000F">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4">
    <w:nsid w:val="23313F09"/>
    <w:multiLevelType w:val="hybridMultilevel"/>
    <w:tmpl w:val="35766F6C"/>
    <w:lvl w:ilvl="0" w:tplc="2326E19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7440958"/>
    <w:multiLevelType w:val="hybridMultilevel"/>
    <w:tmpl w:val="25BE3F9A"/>
    <w:lvl w:ilvl="0" w:tplc="84B4627C">
      <w:start w:val="1"/>
      <w:numFmt w:val="taiwaneseCountingThousand"/>
      <w:lvlText w:val="%1、"/>
      <w:lvlJc w:val="left"/>
      <w:pPr>
        <w:tabs>
          <w:tab w:val="num" w:pos="711"/>
        </w:tabs>
        <w:ind w:left="711" w:hanging="711"/>
      </w:pPr>
      <w:rPr>
        <w:rFonts w:cs="Times New Roman"/>
      </w:rPr>
    </w:lvl>
    <w:lvl w:ilvl="1" w:tplc="04090019">
      <w:start w:val="1"/>
      <w:numFmt w:val="ideographTraditional"/>
      <w:lvlText w:val="%2、"/>
      <w:lvlJc w:val="left"/>
      <w:pPr>
        <w:tabs>
          <w:tab w:val="num" w:pos="480"/>
        </w:tabs>
        <w:ind w:left="480" w:hanging="480"/>
      </w:pPr>
      <w:rPr>
        <w:rFonts w:cs="Times New Roman"/>
      </w:rPr>
    </w:lvl>
    <w:lvl w:ilvl="2" w:tplc="9CCCC69E">
      <w:start w:val="1"/>
      <w:numFmt w:val="taiwaneseCountingThousand"/>
      <w:lvlText w:val="（%3）"/>
      <w:lvlJc w:val="left"/>
      <w:pPr>
        <w:tabs>
          <w:tab w:val="num" w:pos="1208"/>
        </w:tabs>
        <w:ind w:left="1208" w:hanging="728"/>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9AF662F"/>
    <w:multiLevelType w:val="hybridMultilevel"/>
    <w:tmpl w:val="9F587026"/>
    <w:lvl w:ilvl="0" w:tplc="8DDA81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2F4479CD"/>
    <w:multiLevelType w:val="hybridMultilevel"/>
    <w:tmpl w:val="96549D86"/>
    <w:lvl w:ilvl="0" w:tplc="CDFA85F6">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6EB1059"/>
    <w:multiLevelType w:val="hybridMultilevel"/>
    <w:tmpl w:val="571083DE"/>
    <w:lvl w:ilvl="0" w:tplc="EAF43778">
      <w:start w:val="1"/>
      <w:numFmt w:val="taiwaneseCountingThousand"/>
      <w:lvlText w:val="第%1條"/>
      <w:lvlJc w:val="left"/>
      <w:pPr>
        <w:tabs>
          <w:tab w:val="num" w:pos="840"/>
        </w:tabs>
        <w:ind w:left="84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374058EC"/>
    <w:multiLevelType w:val="singleLevel"/>
    <w:tmpl w:val="5BF8ADC4"/>
    <w:lvl w:ilvl="0">
      <w:start w:val="1"/>
      <w:numFmt w:val="decimal"/>
      <w:lvlText w:val="%1."/>
      <w:legacy w:legacy="1" w:legacySpace="0" w:legacyIndent="360"/>
      <w:lvlJc w:val="left"/>
      <w:rPr>
        <w:rFonts w:ascii="Times New Roman" w:hAnsi="Times New Roman" w:cs="Times New Roman" w:hint="default"/>
      </w:rPr>
    </w:lvl>
  </w:abstractNum>
  <w:abstractNum w:abstractNumId="23">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28">
    <w:nsid w:val="49324DB0"/>
    <w:multiLevelType w:val="hybridMultilevel"/>
    <w:tmpl w:val="43D82994"/>
    <w:lvl w:ilvl="0" w:tplc="7796575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4A3D414C"/>
    <w:multiLevelType w:val="hybridMultilevel"/>
    <w:tmpl w:val="6164AF84"/>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4BA65793"/>
    <w:multiLevelType w:val="hybridMultilevel"/>
    <w:tmpl w:val="9D72B894"/>
    <w:lvl w:ilvl="0" w:tplc="63A4E17A">
      <w:start w:val="7"/>
      <w:numFmt w:val="taiwaneseCountingThousand"/>
      <w:lvlText w:val="第%1條"/>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ED26418"/>
    <w:multiLevelType w:val="hybridMultilevel"/>
    <w:tmpl w:val="BA8AC76E"/>
    <w:lvl w:ilvl="0" w:tplc="2B18B0E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5FA80016"/>
    <w:multiLevelType w:val="hybridMultilevel"/>
    <w:tmpl w:val="DE32D966"/>
    <w:lvl w:ilvl="0" w:tplc="345E4066">
      <w:start w:val="3"/>
      <w:numFmt w:val="taiwaneseCountingThousand"/>
      <w:lvlText w:val="(%1)"/>
      <w:lvlJc w:val="left"/>
      <w:pPr>
        <w:tabs>
          <w:tab w:val="num" w:pos="1080"/>
        </w:tabs>
        <w:ind w:left="1080" w:hanging="480"/>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36">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37">
    <w:nsid w:val="67D6416B"/>
    <w:multiLevelType w:val="hybridMultilevel"/>
    <w:tmpl w:val="66E2570C"/>
    <w:lvl w:ilvl="0" w:tplc="BC4A19C8">
      <w:start w:val="2"/>
      <w:numFmt w:val="taiwaneseCountingThousand"/>
      <w:lvlText w:val="第%1條"/>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2004104"/>
    <w:multiLevelType w:val="hybridMultilevel"/>
    <w:tmpl w:val="3C3051BC"/>
    <w:lvl w:ilvl="0" w:tplc="43C8A0E6">
      <w:start w:val="2"/>
      <w:numFmt w:val="taiwaneseCountingThousand"/>
      <w:lvlText w:val="第%1章"/>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0">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41">
    <w:nsid w:val="73FB4545"/>
    <w:multiLevelType w:val="hybridMultilevel"/>
    <w:tmpl w:val="A27C098E"/>
    <w:lvl w:ilvl="0" w:tplc="B9AC6DB2">
      <w:start w:val="1"/>
      <w:numFmt w:val="taiwaneseCountingThousand"/>
      <w:lvlText w:val="第%1條"/>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752A13EC"/>
    <w:multiLevelType w:val="hybridMultilevel"/>
    <w:tmpl w:val="9C5E37DC"/>
    <w:lvl w:ilvl="0" w:tplc="54F0F05C">
      <w:start w:val="6"/>
      <w:numFmt w:val="taiwaneseCountingThousand"/>
      <w:lvlText w:val="第%1章"/>
      <w:lvlJc w:val="left"/>
      <w:pPr>
        <w:tabs>
          <w:tab w:val="num" w:pos="1440"/>
        </w:tabs>
        <w:ind w:left="1440" w:hanging="10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3">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44">
    <w:nsid w:val="7B0B3969"/>
    <w:multiLevelType w:val="hybridMultilevel"/>
    <w:tmpl w:val="0270D7A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7EB23B70"/>
    <w:multiLevelType w:val="hybridMultilevel"/>
    <w:tmpl w:val="18C47AE2"/>
    <w:lvl w:ilvl="0" w:tplc="B29EFE98">
      <w:start w:val="1"/>
      <w:numFmt w:val="taiwaneseCountingThousand"/>
      <w:lvlText w:val="%1、"/>
      <w:lvlJc w:val="left"/>
      <w:pPr>
        <w:tabs>
          <w:tab w:val="num" w:pos="480"/>
        </w:tabs>
        <w:ind w:left="480" w:hanging="480"/>
      </w:pPr>
      <w:rPr>
        <w:rFonts w:cs="Times New Roman" w:hint="default"/>
        <w:b/>
      </w:rPr>
    </w:lvl>
    <w:lvl w:ilvl="1" w:tplc="0409000F">
      <w:start w:val="1"/>
      <w:numFmt w:val="decimal"/>
      <w:lvlText w:val="%2."/>
      <w:lvlJc w:val="left"/>
      <w:pPr>
        <w:tabs>
          <w:tab w:val="num" w:pos="960"/>
        </w:tabs>
        <w:ind w:left="960" w:hanging="480"/>
      </w:pPr>
      <w:rPr>
        <w:rFonts w:cs="Times New Roman" w:hint="default"/>
        <w:b/>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6"/>
  </w:num>
  <w:num w:numId="3">
    <w:abstractNumId w:val="20"/>
  </w:num>
  <w:num w:numId="4">
    <w:abstractNumId w:val="25"/>
  </w:num>
  <w:num w:numId="5">
    <w:abstractNumId w:val="31"/>
  </w:num>
  <w:num w:numId="6">
    <w:abstractNumId w:val="38"/>
  </w:num>
  <w:num w:numId="7">
    <w:abstractNumId w:val="26"/>
  </w:num>
  <w:num w:numId="8">
    <w:abstractNumId w:val="45"/>
  </w:num>
  <w:num w:numId="9">
    <w:abstractNumId w:val="33"/>
  </w:num>
  <w:num w:numId="10">
    <w:abstractNumId w:val="6"/>
  </w:num>
  <w:num w:numId="11">
    <w:abstractNumId w:val="23"/>
  </w:num>
  <w:num w:numId="12">
    <w:abstractNumId w:val="43"/>
  </w:num>
  <w:num w:numId="13">
    <w:abstractNumId w:val="9"/>
  </w:num>
  <w:num w:numId="14">
    <w:abstractNumId w:val="36"/>
  </w:num>
  <w:num w:numId="15">
    <w:abstractNumId w:val="40"/>
  </w:num>
  <w:num w:numId="16">
    <w:abstractNumId w:val="24"/>
  </w:num>
  <w:num w:numId="17">
    <w:abstractNumId w:val="32"/>
  </w:num>
  <w:num w:numId="18">
    <w:abstractNumId w:val="18"/>
  </w:num>
  <w:num w:numId="19">
    <w:abstractNumId w:val="4"/>
  </w:num>
  <w:num w:numId="20">
    <w:abstractNumId w:val="10"/>
  </w:num>
  <w:num w:numId="21">
    <w:abstractNumId w:val="12"/>
  </w:num>
  <w:num w:numId="22">
    <w:abstractNumId w:val="27"/>
  </w:num>
  <w:num w:numId="23">
    <w:abstractNumId w:val="44"/>
  </w:num>
  <w:num w:numId="24">
    <w:abstractNumId w:val="29"/>
  </w:num>
  <w:num w:numId="25">
    <w:abstractNumId w:val="14"/>
  </w:num>
  <w:num w:numId="26">
    <w:abstractNumId w:val="37"/>
  </w:num>
  <w:num w:numId="27">
    <w:abstractNumId w:val="21"/>
  </w:num>
  <w:num w:numId="28">
    <w:abstractNumId w:val="34"/>
  </w:num>
  <w:num w:numId="29">
    <w:abstractNumId w:val="22"/>
    <w:lvlOverride w:ilvl="0">
      <w:lvl w:ilvl="0">
        <w:start w:val="5"/>
        <w:numFmt w:val="decimal"/>
        <w:lvlText w:val="%1."/>
        <w:legacy w:legacy="1" w:legacySpace="0" w:legacyIndent="360"/>
        <w:lvlJc w:val="left"/>
        <w:rPr>
          <w:rFonts w:ascii="Times New Roman" w:hAnsi="Times New Roman" w:cs="Times New Roman" w:hint="default"/>
        </w:rPr>
      </w:lvl>
    </w:lvlOverride>
  </w:num>
  <w:num w:numId="30">
    <w:abstractNumId w:val="30"/>
  </w:num>
  <w:num w:numId="31">
    <w:abstractNumId w:val="7"/>
  </w:num>
  <w:num w:numId="32">
    <w:abstractNumId w:val="28"/>
  </w:num>
  <w:num w:numId="33">
    <w:abstractNumId w:val="39"/>
  </w:num>
  <w:num w:numId="34">
    <w:abstractNumId w:val="42"/>
  </w:num>
  <w:num w:numId="35">
    <w:abstractNumId w:val="1"/>
  </w:num>
  <w:num w:numId="36">
    <w:abstractNumId w:val="41"/>
  </w:num>
  <w:num w:numId="37">
    <w:abstractNumId w:val="0"/>
  </w:num>
  <w:num w:numId="38">
    <w:abstractNumId w:val="5"/>
  </w:num>
  <w:num w:numId="39">
    <w:abstractNumId w:val="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5"/>
  </w:num>
  <w:num w:numId="44">
    <w:abstractNumId w:val="46"/>
  </w:num>
  <w:num w:numId="45">
    <w:abstractNumId w:val="3"/>
  </w:num>
  <w:num w:numId="46">
    <w:abstractNumId w:val="13"/>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E5D"/>
    <w:rsid w:val="00006893"/>
    <w:rsid w:val="00020972"/>
    <w:rsid w:val="00030FFF"/>
    <w:rsid w:val="0003645A"/>
    <w:rsid w:val="00054B45"/>
    <w:rsid w:val="00063D3B"/>
    <w:rsid w:val="0006541F"/>
    <w:rsid w:val="00080E9C"/>
    <w:rsid w:val="0008550C"/>
    <w:rsid w:val="000B162E"/>
    <w:rsid w:val="000C603F"/>
    <w:rsid w:val="000D6270"/>
    <w:rsid w:val="000E1B08"/>
    <w:rsid w:val="000E2A62"/>
    <w:rsid w:val="000F25C6"/>
    <w:rsid w:val="00116C34"/>
    <w:rsid w:val="001175AD"/>
    <w:rsid w:val="00141B7F"/>
    <w:rsid w:val="0015335B"/>
    <w:rsid w:val="00165019"/>
    <w:rsid w:val="001657AD"/>
    <w:rsid w:val="001718B3"/>
    <w:rsid w:val="00182C71"/>
    <w:rsid w:val="00184D6D"/>
    <w:rsid w:val="0019761D"/>
    <w:rsid w:val="001A0ED1"/>
    <w:rsid w:val="001A70E3"/>
    <w:rsid w:val="001B63EB"/>
    <w:rsid w:val="001D1D5A"/>
    <w:rsid w:val="001E1FD4"/>
    <w:rsid w:val="001F745B"/>
    <w:rsid w:val="0020273A"/>
    <w:rsid w:val="0021458C"/>
    <w:rsid w:val="002176C6"/>
    <w:rsid w:val="0022321E"/>
    <w:rsid w:val="00225E16"/>
    <w:rsid w:val="002310B0"/>
    <w:rsid w:val="00253487"/>
    <w:rsid w:val="00262592"/>
    <w:rsid w:val="00292E12"/>
    <w:rsid w:val="002B7953"/>
    <w:rsid w:val="002D0CD0"/>
    <w:rsid w:val="002D47DC"/>
    <w:rsid w:val="002E5BE6"/>
    <w:rsid w:val="002F1954"/>
    <w:rsid w:val="00302866"/>
    <w:rsid w:val="003029F4"/>
    <w:rsid w:val="00305600"/>
    <w:rsid w:val="00310DED"/>
    <w:rsid w:val="00315199"/>
    <w:rsid w:val="00315DF5"/>
    <w:rsid w:val="003277D5"/>
    <w:rsid w:val="00336E0E"/>
    <w:rsid w:val="00344D63"/>
    <w:rsid w:val="00345A5D"/>
    <w:rsid w:val="00351F5B"/>
    <w:rsid w:val="00353871"/>
    <w:rsid w:val="00364343"/>
    <w:rsid w:val="003805D0"/>
    <w:rsid w:val="00382A99"/>
    <w:rsid w:val="00394FE3"/>
    <w:rsid w:val="00396F04"/>
    <w:rsid w:val="003C4C3E"/>
    <w:rsid w:val="003D27CA"/>
    <w:rsid w:val="003D63B9"/>
    <w:rsid w:val="003E2F1E"/>
    <w:rsid w:val="003F4837"/>
    <w:rsid w:val="00446C41"/>
    <w:rsid w:val="00450A33"/>
    <w:rsid w:val="00454D35"/>
    <w:rsid w:val="00461850"/>
    <w:rsid w:val="00477F1D"/>
    <w:rsid w:val="00497F2B"/>
    <w:rsid w:val="004C3EF4"/>
    <w:rsid w:val="004D0F42"/>
    <w:rsid w:val="004E2221"/>
    <w:rsid w:val="004E7A64"/>
    <w:rsid w:val="004F0837"/>
    <w:rsid w:val="004F523B"/>
    <w:rsid w:val="004F60DE"/>
    <w:rsid w:val="005243BF"/>
    <w:rsid w:val="00525BAD"/>
    <w:rsid w:val="00526340"/>
    <w:rsid w:val="0052746E"/>
    <w:rsid w:val="00537D5A"/>
    <w:rsid w:val="00574977"/>
    <w:rsid w:val="00575528"/>
    <w:rsid w:val="00584A4F"/>
    <w:rsid w:val="00591D1A"/>
    <w:rsid w:val="00592C6C"/>
    <w:rsid w:val="005A26B5"/>
    <w:rsid w:val="005A2BFB"/>
    <w:rsid w:val="005B6617"/>
    <w:rsid w:val="005C71F0"/>
    <w:rsid w:val="005E043D"/>
    <w:rsid w:val="005F2032"/>
    <w:rsid w:val="0061402D"/>
    <w:rsid w:val="00615A64"/>
    <w:rsid w:val="0066032C"/>
    <w:rsid w:val="00667617"/>
    <w:rsid w:val="00671B16"/>
    <w:rsid w:val="00676429"/>
    <w:rsid w:val="0068634A"/>
    <w:rsid w:val="00697BE9"/>
    <w:rsid w:val="006A1AE6"/>
    <w:rsid w:val="006B5606"/>
    <w:rsid w:val="007160F2"/>
    <w:rsid w:val="00722E26"/>
    <w:rsid w:val="007249ED"/>
    <w:rsid w:val="0073088A"/>
    <w:rsid w:val="0073345C"/>
    <w:rsid w:val="00733890"/>
    <w:rsid w:val="00740473"/>
    <w:rsid w:val="00747C1F"/>
    <w:rsid w:val="00757CA7"/>
    <w:rsid w:val="007613C4"/>
    <w:rsid w:val="00764569"/>
    <w:rsid w:val="00765D2A"/>
    <w:rsid w:val="007742FC"/>
    <w:rsid w:val="007A1DEB"/>
    <w:rsid w:val="007A405F"/>
    <w:rsid w:val="007B0644"/>
    <w:rsid w:val="007C05CC"/>
    <w:rsid w:val="007C473F"/>
    <w:rsid w:val="007C682A"/>
    <w:rsid w:val="007D1F3F"/>
    <w:rsid w:val="007D478B"/>
    <w:rsid w:val="007F1027"/>
    <w:rsid w:val="00824F1F"/>
    <w:rsid w:val="008254AC"/>
    <w:rsid w:val="008439EE"/>
    <w:rsid w:val="00846940"/>
    <w:rsid w:val="00851D26"/>
    <w:rsid w:val="00854076"/>
    <w:rsid w:val="00861876"/>
    <w:rsid w:val="0086462B"/>
    <w:rsid w:val="00864BEA"/>
    <w:rsid w:val="008715D2"/>
    <w:rsid w:val="00885E2C"/>
    <w:rsid w:val="0089088E"/>
    <w:rsid w:val="008D17FA"/>
    <w:rsid w:val="008E7687"/>
    <w:rsid w:val="008F09DD"/>
    <w:rsid w:val="0093716C"/>
    <w:rsid w:val="00945C71"/>
    <w:rsid w:val="00945CE6"/>
    <w:rsid w:val="00956F04"/>
    <w:rsid w:val="00976BB1"/>
    <w:rsid w:val="00982638"/>
    <w:rsid w:val="0098593E"/>
    <w:rsid w:val="009A2ED0"/>
    <w:rsid w:val="009A7486"/>
    <w:rsid w:val="009B64CB"/>
    <w:rsid w:val="009E5E5D"/>
    <w:rsid w:val="009F4860"/>
    <w:rsid w:val="00A2568E"/>
    <w:rsid w:val="00A361C5"/>
    <w:rsid w:val="00A70307"/>
    <w:rsid w:val="00A80A43"/>
    <w:rsid w:val="00A825CB"/>
    <w:rsid w:val="00A854F8"/>
    <w:rsid w:val="00AA23E7"/>
    <w:rsid w:val="00AB3199"/>
    <w:rsid w:val="00AB4AD9"/>
    <w:rsid w:val="00AC4315"/>
    <w:rsid w:val="00B0268D"/>
    <w:rsid w:val="00B0478C"/>
    <w:rsid w:val="00B45307"/>
    <w:rsid w:val="00B50A32"/>
    <w:rsid w:val="00B7198D"/>
    <w:rsid w:val="00B7280B"/>
    <w:rsid w:val="00B834F3"/>
    <w:rsid w:val="00BA3142"/>
    <w:rsid w:val="00BA78B1"/>
    <w:rsid w:val="00BC7BFB"/>
    <w:rsid w:val="00BD1688"/>
    <w:rsid w:val="00BD542E"/>
    <w:rsid w:val="00BE2B76"/>
    <w:rsid w:val="00C125E8"/>
    <w:rsid w:val="00C15D03"/>
    <w:rsid w:val="00C27DDF"/>
    <w:rsid w:val="00C46AD3"/>
    <w:rsid w:val="00C52CB5"/>
    <w:rsid w:val="00C75CF7"/>
    <w:rsid w:val="00C860AE"/>
    <w:rsid w:val="00C86E8D"/>
    <w:rsid w:val="00CB51CF"/>
    <w:rsid w:val="00CE2B73"/>
    <w:rsid w:val="00CF4CBE"/>
    <w:rsid w:val="00CF5869"/>
    <w:rsid w:val="00CF5FC3"/>
    <w:rsid w:val="00D15B5E"/>
    <w:rsid w:val="00D32599"/>
    <w:rsid w:val="00D40465"/>
    <w:rsid w:val="00D55AF3"/>
    <w:rsid w:val="00D66969"/>
    <w:rsid w:val="00D86926"/>
    <w:rsid w:val="00D95F69"/>
    <w:rsid w:val="00D973AB"/>
    <w:rsid w:val="00DA1239"/>
    <w:rsid w:val="00DB15D8"/>
    <w:rsid w:val="00DB2FB9"/>
    <w:rsid w:val="00DE0566"/>
    <w:rsid w:val="00DE42EE"/>
    <w:rsid w:val="00DF4FC4"/>
    <w:rsid w:val="00DF546B"/>
    <w:rsid w:val="00DF66C4"/>
    <w:rsid w:val="00E35422"/>
    <w:rsid w:val="00E418AA"/>
    <w:rsid w:val="00E4373B"/>
    <w:rsid w:val="00E44575"/>
    <w:rsid w:val="00E5342A"/>
    <w:rsid w:val="00E568F3"/>
    <w:rsid w:val="00E65B22"/>
    <w:rsid w:val="00E82391"/>
    <w:rsid w:val="00E92A1F"/>
    <w:rsid w:val="00EB25AD"/>
    <w:rsid w:val="00EB60DF"/>
    <w:rsid w:val="00EB6F7A"/>
    <w:rsid w:val="00EB76A7"/>
    <w:rsid w:val="00EC51D8"/>
    <w:rsid w:val="00ED12B7"/>
    <w:rsid w:val="00ED5F09"/>
    <w:rsid w:val="00EE6B86"/>
    <w:rsid w:val="00EF5659"/>
    <w:rsid w:val="00F011FE"/>
    <w:rsid w:val="00F024EB"/>
    <w:rsid w:val="00F11961"/>
    <w:rsid w:val="00F1556C"/>
    <w:rsid w:val="00F23840"/>
    <w:rsid w:val="00F423E4"/>
    <w:rsid w:val="00F55BE2"/>
    <w:rsid w:val="00F56E92"/>
    <w:rsid w:val="00F632F5"/>
    <w:rsid w:val="00F82EAB"/>
    <w:rsid w:val="00F910C2"/>
    <w:rsid w:val="00F95BB0"/>
    <w:rsid w:val="00FA231A"/>
    <w:rsid w:val="00FB3525"/>
    <w:rsid w:val="00FB5322"/>
    <w:rsid w:val="00FE00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D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16C3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16C34"/>
    <w:rPr>
      <w:rFonts w:cs="Times New Roman"/>
      <w:sz w:val="20"/>
      <w:szCs w:val="20"/>
    </w:rPr>
  </w:style>
  <w:style w:type="paragraph" w:styleId="Footer">
    <w:name w:val="footer"/>
    <w:basedOn w:val="Normal"/>
    <w:link w:val="FooterChar"/>
    <w:uiPriority w:val="99"/>
    <w:rsid w:val="00116C3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16C34"/>
    <w:rPr>
      <w:rFonts w:cs="Times New Roman"/>
      <w:sz w:val="20"/>
      <w:szCs w:val="20"/>
    </w:rPr>
  </w:style>
  <w:style w:type="paragraph" w:styleId="NormalWeb">
    <w:name w:val="Normal (Web)"/>
    <w:basedOn w:val="Normal"/>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Strong">
    <w:name w:val="Strong"/>
    <w:basedOn w:val="DefaultParagraphFont"/>
    <w:uiPriority w:val="99"/>
    <w:qFormat/>
    <w:rsid w:val="007C682A"/>
    <w:rPr>
      <w:rFonts w:cs="Times New Roman"/>
      <w:b/>
      <w:bCs/>
    </w:rPr>
  </w:style>
  <w:style w:type="paragraph" w:styleId="ListParagraph">
    <w:name w:val="List Paragraph"/>
    <w:basedOn w:val="Normal"/>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PlainText">
    <w:name w:val="Plain Text"/>
    <w:basedOn w:val="Normal"/>
    <w:link w:val="PlainTextChar"/>
    <w:uiPriority w:val="99"/>
    <w:rsid w:val="00982638"/>
    <w:rPr>
      <w:rFonts w:ascii="細明體" w:eastAsia="細明體" w:hAnsi="Courier New" w:cs="Courier New"/>
      <w:szCs w:val="24"/>
    </w:rPr>
  </w:style>
  <w:style w:type="character" w:customStyle="1" w:styleId="PlainTextChar">
    <w:name w:val="Plain Text Char"/>
    <w:basedOn w:val="DefaultParagraphFont"/>
    <w:link w:val="PlainText"/>
    <w:uiPriority w:val="99"/>
    <w:semiHidden/>
    <w:locked/>
    <w:rsid w:val="00C860AE"/>
    <w:rPr>
      <w:rFonts w:ascii="細明體" w:eastAsia="細明體" w:hAnsi="Courier New" w:cs="Courier New"/>
      <w:sz w:val="24"/>
      <w:szCs w:val="24"/>
    </w:rPr>
  </w:style>
  <w:style w:type="paragraph" w:customStyle="1" w:styleId="a">
    <w:name w:val="(一)"/>
    <w:basedOn w:val="Normal"/>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 w:type="paragraph" w:styleId="BodyTextIndent">
    <w:name w:val="Body Text Indent"/>
    <w:basedOn w:val="Normal"/>
    <w:link w:val="BodyTextIndentChar"/>
    <w:uiPriority w:val="99"/>
    <w:rsid w:val="00747C1F"/>
    <w:pPr>
      <w:ind w:firstLineChars="225" w:firstLine="54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C860AE"/>
    <w:rPr>
      <w:rFonts w:cs="Times New Roman"/>
    </w:rPr>
  </w:style>
</w:styles>
</file>

<file path=word/webSettings.xml><?xml version="1.0" encoding="utf-8"?>
<w:webSettings xmlns:r="http://schemas.openxmlformats.org/officeDocument/2006/relationships" xmlns:w="http://schemas.openxmlformats.org/wordprocessingml/2006/main">
  <w:divs>
    <w:div w:id="790243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165</Words>
  <Characters>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user</cp:lastModifiedBy>
  <cp:revision>25</cp:revision>
  <cp:lastPrinted>2014-09-22T08:41:00Z</cp:lastPrinted>
  <dcterms:created xsi:type="dcterms:W3CDTF">2014-10-29T03:22:00Z</dcterms:created>
  <dcterms:modified xsi:type="dcterms:W3CDTF">2016-01-14T09:46:00Z</dcterms:modified>
</cp:coreProperties>
</file>